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5BBD86C" w14:textId="4732E267" w:rsidR="00104EFB" w:rsidRPr="00FA254F" w:rsidRDefault="00104EFB" w:rsidP="00FA254F">
      <w:pPr>
        <w:pStyle w:val="CRCoverPage"/>
        <w:tabs>
          <w:tab w:val="right" w:pos="9639"/>
        </w:tabs>
        <w:rPr>
          <w:b/>
          <w:noProof/>
          <w:sz w:val="24"/>
          <w:lang w:val="en-CN"/>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9</w:t>
        </w:r>
      </w:fldSimple>
      <w:r w:rsidR="00F45087">
        <w:rPr>
          <w:b/>
          <w:noProof/>
          <w:sz w:val="24"/>
        </w:rPr>
        <w:t>7</w:t>
      </w:r>
      <w:fldSimple w:instr=" DOCPROPERTY  MtgTitle  \* MERGEFORMAT ">
        <w:r>
          <w:rPr>
            <w:b/>
            <w:noProof/>
            <w:sz w:val="24"/>
          </w:rPr>
          <w:t>-e</w:t>
        </w:r>
      </w:fldSimple>
      <w:r>
        <w:rPr>
          <w:b/>
          <w:i/>
          <w:noProof/>
          <w:sz w:val="28"/>
        </w:rPr>
        <w:tab/>
      </w:r>
      <w:r w:rsidR="00FA254F" w:rsidRPr="00FA254F">
        <w:rPr>
          <w:b/>
          <w:noProof/>
          <w:sz w:val="24"/>
          <w:lang w:val="en-CN"/>
        </w:rPr>
        <w:t>R4-2014228</w:t>
      </w:r>
    </w:p>
    <w:p w14:paraId="726A9933" w14:textId="363FD250" w:rsidR="00104EFB" w:rsidRDefault="00456C93" w:rsidP="00104EFB">
      <w:pPr>
        <w:pStyle w:val="CRCoverPage"/>
        <w:outlineLvl w:val="0"/>
        <w:rPr>
          <w:b/>
          <w:noProof/>
          <w:sz w:val="24"/>
        </w:rPr>
      </w:pPr>
      <w:fldSimple w:instr=" DOCPROPERTY  Location  \* MERGEFORMAT ">
        <w:r w:rsidR="00104EFB" w:rsidRPr="00BA51D9">
          <w:rPr>
            <w:b/>
            <w:noProof/>
            <w:sz w:val="24"/>
          </w:rPr>
          <w:t>Online</w:t>
        </w:r>
      </w:fldSimple>
      <w:r w:rsidR="00104EFB">
        <w:rPr>
          <w:b/>
          <w:noProof/>
          <w:sz w:val="24"/>
        </w:rPr>
        <w:t xml:space="preserve">, </w:t>
      </w:r>
      <w:r w:rsidR="00104EFB">
        <w:fldChar w:fldCharType="begin"/>
      </w:r>
      <w:r w:rsidR="00104EFB">
        <w:instrText xml:space="preserve"> DOCPROPERTY  Country  \* MERGEFORMAT </w:instrText>
      </w:r>
      <w:r w:rsidR="00104EFB">
        <w:fldChar w:fldCharType="end"/>
      </w:r>
      <w:r w:rsidR="00F45087">
        <w:rPr>
          <w:b/>
          <w:sz w:val="24"/>
          <w:szCs w:val="24"/>
          <w:lang w:eastAsia="zh-CN"/>
        </w:rPr>
        <w:t>2</w:t>
      </w:r>
      <w:r w:rsidR="00104EFB" w:rsidRPr="00BF1228">
        <w:rPr>
          <w:b/>
          <w:sz w:val="24"/>
          <w:szCs w:val="24"/>
          <w:lang w:eastAsia="zh-CN"/>
        </w:rPr>
        <w:t>-</w:t>
      </w:r>
      <w:r w:rsidR="00F45087">
        <w:rPr>
          <w:b/>
          <w:sz w:val="24"/>
          <w:szCs w:val="24"/>
          <w:lang w:eastAsia="zh-CN"/>
        </w:rPr>
        <w:t>13</w:t>
      </w:r>
      <w:r w:rsidR="00104EFB" w:rsidRPr="00BF1228">
        <w:rPr>
          <w:b/>
          <w:sz w:val="24"/>
          <w:szCs w:val="24"/>
          <w:lang w:eastAsia="zh-CN"/>
        </w:rPr>
        <w:t xml:space="preserve"> </w:t>
      </w:r>
      <w:proofErr w:type="gramStart"/>
      <w:r w:rsidR="00F45087">
        <w:rPr>
          <w:b/>
          <w:sz w:val="24"/>
          <w:szCs w:val="24"/>
          <w:lang w:eastAsia="zh-CN"/>
        </w:rPr>
        <w:t>Nov</w:t>
      </w:r>
      <w:r w:rsidR="00104EFB" w:rsidRPr="00BF1228">
        <w:rPr>
          <w:b/>
          <w:sz w:val="24"/>
          <w:szCs w:val="24"/>
          <w:lang w:eastAsia="zh-CN"/>
        </w:rPr>
        <w:t>.,</w:t>
      </w:r>
      <w:proofErr w:type="gramEnd"/>
      <w:r w:rsidR="00104EFB" w:rsidRPr="00BF1228">
        <w:rPr>
          <w:b/>
          <w:sz w:val="24"/>
          <w:szCs w:val="24"/>
          <w:lang w:eastAsia="zh-CN"/>
        </w:rPr>
        <w:t xml:space="preserve"> 2020</w:t>
      </w:r>
    </w:p>
    <w:p w14:paraId="038E9536" w14:textId="6EB49E6A" w:rsidR="00712CC1" w:rsidRPr="00DF43EF" w:rsidRDefault="00712CC1" w:rsidP="00712CC1">
      <w:pPr>
        <w:tabs>
          <w:tab w:val="left" w:pos="1985"/>
        </w:tabs>
        <w:spacing w:after="120"/>
        <w:jc w:val="both"/>
        <w:rPr>
          <w:rFonts w:ascii="Arial" w:hAnsi="Arial" w:cs="Arial"/>
          <w:b/>
          <w:sz w:val="22"/>
          <w:szCs w:val="22"/>
          <w:lang w:val="en-CN"/>
        </w:rPr>
      </w:pPr>
      <w:r w:rsidRPr="0031288E">
        <w:rPr>
          <w:rFonts w:ascii="Arial" w:hAnsi="Arial" w:cs="Arial"/>
          <w:b/>
          <w:sz w:val="22"/>
          <w:szCs w:val="22"/>
        </w:rPr>
        <w:t>Agenda item:</w:t>
      </w:r>
      <w:bookmarkStart w:id="0" w:name="Source"/>
      <w:bookmarkEnd w:id="0"/>
      <w:r>
        <w:rPr>
          <w:rFonts w:ascii="Arial" w:hAnsi="Arial" w:cs="Arial"/>
          <w:b/>
          <w:sz w:val="22"/>
          <w:szCs w:val="22"/>
        </w:rPr>
        <w:tab/>
      </w:r>
      <w:r w:rsidR="00DF43EF" w:rsidRPr="00DF43EF">
        <w:rPr>
          <w:rFonts w:ascii="Arial" w:hAnsi="Arial" w:cs="Arial"/>
          <w:b/>
          <w:sz w:val="22"/>
          <w:szCs w:val="22"/>
          <w:lang w:val="en-CN"/>
        </w:rPr>
        <w:t>7.13.2.2.6</w:t>
      </w:r>
    </w:p>
    <w:p w14:paraId="0FFEF949" w14:textId="2BED8578" w:rsidR="00712CC1" w:rsidRPr="0031288E" w:rsidRDefault="00712CC1" w:rsidP="00712CC1">
      <w:pPr>
        <w:tabs>
          <w:tab w:val="left" w:pos="1985"/>
        </w:tabs>
        <w:spacing w:after="120"/>
        <w:jc w:val="both"/>
        <w:rPr>
          <w:rFonts w:ascii="Arial" w:hAnsi="Arial" w:cs="Arial"/>
          <w:sz w:val="22"/>
          <w:szCs w:val="22"/>
        </w:rPr>
      </w:pPr>
      <w:r w:rsidRPr="0031288E">
        <w:rPr>
          <w:rFonts w:ascii="Arial" w:hAnsi="Arial" w:cs="Arial"/>
          <w:b/>
          <w:sz w:val="22"/>
          <w:szCs w:val="22"/>
        </w:rPr>
        <w:t>Source:</w:t>
      </w:r>
      <w:r w:rsidRPr="0031288E">
        <w:rPr>
          <w:rFonts w:ascii="Arial" w:hAnsi="Arial" w:cs="Arial"/>
          <w:b/>
          <w:sz w:val="22"/>
          <w:szCs w:val="22"/>
        </w:rPr>
        <w:tab/>
      </w:r>
      <w:r>
        <w:rPr>
          <w:rFonts w:ascii="Arial" w:hAnsi="Arial" w:cs="Arial"/>
          <w:b/>
          <w:sz w:val="22"/>
          <w:szCs w:val="22"/>
        </w:rPr>
        <w:t>Apple</w:t>
      </w:r>
    </w:p>
    <w:p w14:paraId="43AE0FA1" w14:textId="2A2D9C4F" w:rsidR="00712CC1" w:rsidRPr="00F45087" w:rsidRDefault="00712CC1" w:rsidP="00494761">
      <w:pPr>
        <w:tabs>
          <w:tab w:val="left" w:pos="1985"/>
        </w:tabs>
        <w:spacing w:after="120"/>
        <w:jc w:val="both"/>
        <w:rPr>
          <w:rFonts w:ascii="Arial" w:hAnsi="Arial" w:cs="Arial"/>
          <w:b/>
          <w:sz w:val="22"/>
          <w:szCs w:val="22"/>
          <w:lang w:val="en-CN"/>
        </w:rPr>
      </w:pPr>
      <w:r w:rsidRPr="0031288E">
        <w:rPr>
          <w:rFonts w:ascii="Arial" w:hAnsi="Arial" w:cs="Arial"/>
          <w:b/>
          <w:sz w:val="22"/>
          <w:szCs w:val="22"/>
        </w:rPr>
        <w:t>Title:</w:t>
      </w:r>
      <w:r w:rsidRPr="0031288E">
        <w:rPr>
          <w:rFonts w:ascii="Arial" w:hAnsi="Arial" w:cs="Arial"/>
          <w:b/>
          <w:sz w:val="22"/>
          <w:szCs w:val="22"/>
        </w:rPr>
        <w:tab/>
      </w:r>
      <w:r w:rsidR="00875752">
        <w:rPr>
          <w:rFonts w:ascii="Arial" w:hAnsi="Arial" w:cs="Arial"/>
          <w:b/>
          <w:sz w:val="22"/>
          <w:szCs w:val="22"/>
        </w:rPr>
        <w:tab/>
      </w:r>
      <w:r w:rsidR="00DB0797" w:rsidRPr="00DB0797">
        <w:rPr>
          <w:rFonts w:ascii="Arial" w:hAnsi="Arial" w:cs="Arial"/>
          <w:b/>
          <w:sz w:val="22"/>
          <w:szCs w:val="22"/>
          <w:lang w:val="en-CN"/>
        </w:rPr>
        <w:t>Testing applicability for new mandatory gap patterns</w:t>
      </w:r>
    </w:p>
    <w:p w14:paraId="079A707A" w14:textId="77777777" w:rsidR="00712CC1" w:rsidRPr="0031288E" w:rsidRDefault="00712CC1" w:rsidP="00712CC1">
      <w:pPr>
        <w:tabs>
          <w:tab w:val="left" w:pos="1985"/>
        </w:tabs>
        <w:spacing w:after="120"/>
        <w:jc w:val="both"/>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bookmarkStart w:id="1" w:name="DocumentFor"/>
      <w:bookmarkEnd w:id="1"/>
      <w:r>
        <w:rPr>
          <w:rFonts w:ascii="Arial" w:hAnsi="Arial" w:cs="Arial"/>
          <w:b/>
          <w:sz w:val="22"/>
          <w:szCs w:val="22"/>
        </w:rPr>
        <w:t>Discussion</w:t>
      </w:r>
    </w:p>
    <w:p w14:paraId="0351CEAD" w14:textId="77777777" w:rsidR="00712CC1" w:rsidRPr="00A137D5" w:rsidRDefault="00712CC1" w:rsidP="00712CC1">
      <w:pPr>
        <w:pStyle w:val="Heading1"/>
        <w:numPr>
          <w:ilvl w:val="0"/>
          <w:numId w:val="10"/>
        </w:numPr>
        <w:pBdr>
          <w:top w:val="single" w:sz="12" w:space="2" w:color="auto"/>
        </w:pBdr>
        <w:jc w:val="both"/>
        <w:rPr>
          <w:sz w:val="32"/>
        </w:rPr>
      </w:pPr>
      <w:r w:rsidRPr="00A137D5">
        <w:rPr>
          <w:sz w:val="32"/>
        </w:rPr>
        <w:t>Introduction</w:t>
      </w:r>
    </w:p>
    <w:p w14:paraId="0FD36779" w14:textId="77777777" w:rsidR="005C57A4" w:rsidRPr="009F38B4" w:rsidRDefault="008F560F" w:rsidP="009F38B4">
      <w:pPr>
        <w:pStyle w:val="Caption"/>
        <w:rPr>
          <w:rFonts w:cs="v4.2.0"/>
          <w:b w:val="0"/>
          <w:bCs w:val="0"/>
          <w:lang w:val="en-US" w:eastAsia="zh-CN"/>
        </w:rPr>
      </w:pPr>
      <w:r w:rsidRPr="009F38B4">
        <w:rPr>
          <w:rFonts w:cs="v4.2.0"/>
          <w:b w:val="0"/>
          <w:bCs w:val="0"/>
          <w:lang w:val="en-US" w:eastAsia="zh-CN"/>
        </w:rPr>
        <w:t>R16 NR RRM enhancement core part has been finalized in the last RAN4#96e.</w:t>
      </w:r>
      <w:r w:rsidR="005C57A4" w:rsidRPr="009F38B4">
        <w:rPr>
          <w:rFonts w:cs="v4.2.0"/>
          <w:b w:val="0"/>
          <w:bCs w:val="0"/>
          <w:lang w:val="en-US" w:eastAsia="zh-CN"/>
        </w:rPr>
        <w:t xml:space="preserve"> </w:t>
      </w:r>
      <w:r w:rsidR="005C57A4" w:rsidRPr="009F38B4">
        <w:rPr>
          <w:rFonts w:cs="v4.2.0" w:hint="eastAsia"/>
          <w:b w:val="0"/>
          <w:bCs w:val="0"/>
          <w:lang w:val="en-US" w:eastAsia="zh-CN"/>
        </w:rPr>
        <w:t>RAN4</w:t>
      </w:r>
      <w:r w:rsidR="005C57A4" w:rsidRPr="009F38B4">
        <w:rPr>
          <w:rFonts w:cs="v4.2.0"/>
          <w:b w:val="0"/>
          <w:bCs w:val="0"/>
          <w:lang w:val="en-US" w:eastAsia="zh-CN"/>
        </w:rPr>
        <w:t xml:space="preserve"> will start performance design from RAN4#97e. RAN4 will develop test cases for corresponding newly introduced core requirement, including new mandatory gap patterns. </w:t>
      </w:r>
    </w:p>
    <w:p w14:paraId="64206AC5" w14:textId="2ED72C83" w:rsidR="00DD464A" w:rsidRPr="009F38B4" w:rsidRDefault="005C57A4" w:rsidP="009F38B4">
      <w:pPr>
        <w:pStyle w:val="Caption"/>
        <w:rPr>
          <w:rFonts w:cs="v4.2.0"/>
          <w:b w:val="0"/>
          <w:bCs w:val="0"/>
          <w:lang w:val="en-US" w:eastAsia="zh-CN"/>
        </w:rPr>
      </w:pPr>
      <w:r w:rsidRPr="009F38B4">
        <w:rPr>
          <w:rFonts w:cs="v4.2.0"/>
          <w:b w:val="0"/>
          <w:bCs w:val="0"/>
          <w:lang w:val="en-US" w:eastAsia="zh-CN"/>
        </w:rPr>
        <w:t>In this contribution, we will discuss the test applicability for mandatory gap patterns.</w:t>
      </w:r>
    </w:p>
    <w:p w14:paraId="11114A88" w14:textId="3F8A5B97" w:rsidR="00712CC1" w:rsidRDefault="00712CC1" w:rsidP="00712CC1">
      <w:pPr>
        <w:pStyle w:val="Heading1"/>
        <w:numPr>
          <w:ilvl w:val="0"/>
          <w:numId w:val="10"/>
        </w:numPr>
        <w:pBdr>
          <w:top w:val="single" w:sz="12" w:space="2" w:color="auto"/>
        </w:pBdr>
        <w:tabs>
          <w:tab w:val="num" w:pos="45"/>
        </w:tabs>
        <w:jc w:val="both"/>
        <w:rPr>
          <w:sz w:val="32"/>
        </w:rPr>
      </w:pPr>
      <w:r>
        <w:rPr>
          <w:sz w:val="32"/>
        </w:rPr>
        <w:t>Discussion</w:t>
      </w:r>
    </w:p>
    <w:p w14:paraId="6C728576" w14:textId="77777777" w:rsidR="009F38B4" w:rsidRPr="009F38B4" w:rsidRDefault="009F38B4" w:rsidP="009F38B4">
      <w:pPr>
        <w:pStyle w:val="Caption"/>
        <w:rPr>
          <w:rFonts w:cs="v4.2.0"/>
          <w:b w:val="0"/>
          <w:bCs w:val="0"/>
          <w:lang w:val="en-US" w:eastAsia="zh-CN"/>
        </w:rPr>
      </w:pPr>
      <w:r w:rsidRPr="009F38B4">
        <w:rPr>
          <w:rFonts w:cs="v4.2.0"/>
          <w:b w:val="0"/>
          <w:bCs w:val="0"/>
          <w:lang w:val="en-US" w:eastAsia="zh-CN"/>
        </w:rPr>
        <w:t>Only measurement gap patterns #0, #1, #13 and #14 are mandatorily supported in Rel-15. In Rel-16 additional mandatory measurement gap patterns were defined, as highlighted in the following UE capability (definition of measurement gap pattern can be found in TS38.133 Table 9.1.2-1):</w:t>
      </w:r>
    </w:p>
    <w:p w14:paraId="0076FBA7" w14:textId="77777777" w:rsidR="009F38B4" w:rsidRPr="009F38B4" w:rsidRDefault="009F38B4" w:rsidP="009F38B4">
      <w:pPr>
        <w:pStyle w:val="Caption"/>
        <w:numPr>
          <w:ilvl w:val="0"/>
          <w:numId w:val="16"/>
        </w:numPr>
        <w:rPr>
          <w:rFonts w:cs="v4.2.0"/>
          <w:b w:val="0"/>
          <w:bCs w:val="0"/>
          <w:i/>
          <w:iCs/>
          <w:lang w:val="en-US" w:eastAsia="zh-CN"/>
        </w:rPr>
      </w:pPr>
      <w:proofErr w:type="spellStart"/>
      <w:r w:rsidRPr="009F38B4">
        <w:rPr>
          <w:rFonts w:cs="v4.2.0"/>
          <w:b w:val="0"/>
          <w:bCs w:val="0"/>
          <w:i/>
          <w:iCs/>
          <w:lang w:val="en-US" w:eastAsia="zh-CN"/>
        </w:rPr>
        <w:t>supportedGapPattern</w:t>
      </w:r>
      <w:proofErr w:type="spellEnd"/>
    </w:p>
    <w:p w14:paraId="6FA0EBD7" w14:textId="77777777" w:rsidR="009F38B4" w:rsidRPr="009F38B4" w:rsidRDefault="009F38B4" w:rsidP="009F38B4">
      <w:pPr>
        <w:pStyle w:val="Caption"/>
        <w:numPr>
          <w:ilvl w:val="1"/>
          <w:numId w:val="16"/>
        </w:numPr>
        <w:rPr>
          <w:rFonts w:cs="v4.2.0"/>
          <w:b w:val="0"/>
          <w:bCs w:val="0"/>
          <w:i/>
          <w:iCs/>
          <w:lang w:val="en-US" w:eastAsia="zh-CN"/>
        </w:rPr>
      </w:pPr>
      <w:r w:rsidRPr="009F38B4">
        <w:rPr>
          <w:rFonts w:cs="v4.2.0"/>
          <w:b w:val="0"/>
          <w:bCs w:val="0"/>
          <w:i/>
          <w:iCs/>
          <w:lang w:val="en-US" w:eastAsia="zh-CN"/>
        </w:rPr>
        <w:t xml:space="preserve">Indicates measurement gap pattern(s) optionally supported by the UE for NR SA, for NR-DC, for NE-DC and for independent measurement gap configuration on FR2 in (NG)EN-DC. The leading / leftmost bit (bit 0) corresponds to the gap pattern 2, the next bit corresponds to the gap pattern 3, as specified in TS 38.133 [5] and so on. The UE shall set the bits corresponding to the measurement gap pattern 13, 14, </w:t>
      </w:r>
      <w:r w:rsidRPr="009F38B4">
        <w:rPr>
          <w:rFonts w:cs="v4.2.0"/>
          <w:b w:val="0"/>
          <w:bCs w:val="0"/>
          <w:i/>
          <w:iCs/>
          <w:color w:val="FF0000"/>
          <w:lang w:val="en-US" w:eastAsia="zh-CN"/>
        </w:rPr>
        <w:t xml:space="preserve">17, 18 and 19 </w:t>
      </w:r>
      <w:r w:rsidRPr="009F38B4">
        <w:rPr>
          <w:rFonts w:cs="v4.2.0"/>
          <w:b w:val="0"/>
          <w:bCs w:val="0"/>
          <w:i/>
          <w:iCs/>
          <w:lang w:val="en-US" w:eastAsia="zh-CN"/>
        </w:rPr>
        <w:t xml:space="preserve">to 1 if the UE is an NR standalone capable UE that supports a band in FR2 or if the UE is an (NG)EN-DC capable UE that supports </w:t>
      </w:r>
      <w:proofErr w:type="spellStart"/>
      <w:r w:rsidRPr="009F38B4">
        <w:rPr>
          <w:rFonts w:cs="v4.2.0"/>
          <w:b w:val="0"/>
          <w:bCs w:val="0"/>
          <w:i/>
          <w:iCs/>
          <w:lang w:val="en-US" w:eastAsia="zh-CN"/>
        </w:rPr>
        <w:t>independentGapConfig</w:t>
      </w:r>
      <w:proofErr w:type="spellEnd"/>
      <w:r w:rsidRPr="009F38B4">
        <w:rPr>
          <w:rFonts w:cs="v4.2.0"/>
          <w:b w:val="0"/>
          <w:bCs w:val="0"/>
          <w:i/>
          <w:iCs/>
          <w:lang w:val="en-US" w:eastAsia="zh-CN"/>
        </w:rPr>
        <w:t xml:space="preserve"> and supports a band in FR2.</w:t>
      </w:r>
    </w:p>
    <w:p w14:paraId="0B847D76" w14:textId="77777777" w:rsidR="009F38B4" w:rsidRPr="009F38B4" w:rsidRDefault="009F38B4" w:rsidP="009F38B4">
      <w:pPr>
        <w:pStyle w:val="Caption"/>
        <w:numPr>
          <w:ilvl w:val="0"/>
          <w:numId w:val="16"/>
        </w:numPr>
        <w:rPr>
          <w:rFonts w:cs="v4.2.0"/>
          <w:b w:val="0"/>
          <w:bCs w:val="0"/>
          <w:i/>
          <w:iCs/>
          <w:lang w:val="en-US" w:eastAsia="zh-CN"/>
        </w:rPr>
      </w:pPr>
      <w:proofErr w:type="spellStart"/>
      <w:r w:rsidRPr="009F38B4">
        <w:rPr>
          <w:rFonts w:cs="v4.2.0"/>
          <w:b w:val="0"/>
          <w:bCs w:val="0"/>
          <w:i/>
          <w:iCs/>
          <w:lang w:val="en-US" w:eastAsia="zh-CN"/>
        </w:rPr>
        <w:t>supportedGapPattern-NRonly</w:t>
      </w:r>
      <w:proofErr w:type="spellEnd"/>
    </w:p>
    <w:p w14:paraId="74CDDB86" w14:textId="77777777" w:rsidR="009F38B4" w:rsidRPr="009F38B4" w:rsidRDefault="009F38B4" w:rsidP="009F38B4">
      <w:pPr>
        <w:pStyle w:val="Caption"/>
        <w:numPr>
          <w:ilvl w:val="1"/>
          <w:numId w:val="16"/>
        </w:numPr>
        <w:rPr>
          <w:rFonts w:cs="v4.2.0"/>
          <w:b w:val="0"/>
          <w:bCs w:val="0"/>
          <w:i/>
          <w:iCs/>
          <w:lang w:val="en-US" w:eastAsia="zh-CN"/>
        </w:rPr>
      </w:pPr>
      <w:r w:rsidRPr="009F38B4">
        <w:rPr>
          <w:rFonts w:cs="v4.2.0"/>
          <w:b w:val="0"/>
          <w:bCs w:val="0"/>
          <w:i/>
          <w:iCs/>
          <w:lang w:val="en-US" w:eastAsia="zh-CN"/>
        </w:rPr>
        <w:t xml:space="preserve">Indicates measurement gap pattern(s) optionally supported by the UE for NR SA and NR-DC when the frequencies to be measured within this measurement gap are all NR frequencies. The leading / leftmost bit (bit 0) corresponds to the gap pattern 2, the next bit corresponds to the gap pattern 3 and so on. The UE shall set the bits corresponding to the measurement gap pattern </w:t>
      </w:r>
      <w:r w:rsidRPr="009F38B4">
        <w:rPr>
          <w:rFonts w:cs="v4.2.0"/>
          <w:b w:val="0"/>
          <w:bCs w:val="0"/>
          <w:i/>
          <w:iCs/>
          <w:color w:val="FF0000"/>
          <w:lang w:val="en-US" w:eastAsia="zh-CN"/>
        </w:rPr>
        <w:t xml:space="preserve">2, 3 and 11 </w:t>
      </w:r>
      <w:r w:rsidRPr="009F38B4">
        <w:rPr>
          <w:rFonts w:cs="v4.2.0"/>
          <w:b w:val="0"/>
          <w:bCs w:val="0"/>
          <w:i/>
          <w:iCs/>
          <w:lang w:val="en-US" w:eastAsia="zh-CN"/>
        </w:rPr>
        <w:t>to 1.</w:t>
      </w:r>
    </w:p>
    <w:p w14:paraId="064E27C7" w14:textId="1C571F5B" w:rsidR="006843CA" w:rsidRDefault="00CB354B" w:rsidP="009F38B4">
      <w:pPr>
        <w:pStyle w:val="Caption"/>
        <w:rPr>
          <w:rFonts w:cs="v4.2.0"/>
          <w:b w:val="0"/>
          <w:bCs w:val="0"/>
          <w:lang w:val="en-US" w:eastAsia="zh-CN"/>
        </w:rPr>
      </w:pPr>
      <w:r>
        <w:rPr>
          <w:rFonts w:cs="v4.2.0"/>
          <w:b w:val="0"/>
          <w:bCs w:val="0"/>
          <w:lang w:val="en-US" w:eastAsia="zh-CN"/>
        </w:rPr>
        <w:t xml:space="preserve">New mandatory gap patterns are highlighted in </w:t>
      </w:r>
      <w:r w:rsidRPr="00CB354B">
        <w:rPr>
          <w:rFonts w:cs="v4.2.0"/>
          <w:b w:val="0"/>
          <w:bCs w:val="0"/>
          <w:color w:val="FF0000"/>
          <w:lang w:val="en-US" w:eastAsia="zh-CN"/>
        </w:rPr>
        <w:t xml:space="preserve">red </w:t>
      </w:r>
      <w:r>
        <w:rPr>
          <w:rFonts w:cs="v4.2.0"/>
          <w:b w:val="0"/>
          <w:bCs w:val="0"/>
          <w:lang w:val="en-US" w:eastAsia="zh-CN"/>
        </w:rPr>
        <w:t xml:space="preserve">above. </w:t>
      </w:r>
      <w:r w:rsidR="009F38B4" w:rsidRPr="009F38B4">
        <w:rPr>
          <w:rFonts w:cs="v4.2.0"/>
          <w:b w:val="0"/>
          <w:bCs w:val="0"/>
          <w:lang w:val="en-US" w:eastAsia="zh-CN"/>
        </w:rPr>
        <w:t>RAN4 will develop corresponding test cases to verify the support of these measurement patterns. However, support of measurement gap is NOT directly verified. Instead, it is tested along with certain RRM functionality, e.g. cell identification and/or measurement delay (as can be found in event triggered reporting tests in TS38.133 clause A.6.6.1).</w:t>
      </w:r>
      <w:r w:rsidR="00246F9A">
        <w:rPr>
          <w:rFonts w:ascii="Helvetica Neue" w:hAnsi="Helvetica Neue" w:cs="Helvetica Neue"/>
          <w:b w:val="0"/>
          <w:bCs w:val="0"/>
          <w:color w:val="000000"/>
          <w:sz w:val="70"/>
          <w:szCs w:val="70"/>
          <w:lang w:val="en-US" w:eastAsia="zh-CN"/>
        </w:rPr>
        <w:t xml:space="preserve"> </w:t>
      </w:r>
      <w:r w:rsidR="00246F9A" w:rsidRPr="00246F9A">
        <w:rPr>
          <w:rFonts w:cs="v4.2.0"/>
          <w:b w:val="0"/>
          <w:bCs w:val="0"/>
          <w:lang w:val="en-US" w:eastAsia="zh-CN"/>
        </w:rPr>
        <w:t>The problem is that cell identification and measurement delay has already been tested in existing event triggered reporting tests, in which measurement pattern #0 or #13 is used. Having redundant tests would increase unnecessary testing time and cost.</w:t>
      </w:r>
      <w:r w:rsidR="00246F9A">
        <w:rPr>
          <w:rFonts w:cs="v4.2.0"/>
          <w:b w:val="0"/>
          <w:bCs w:val="0"/>
          <w:lang w:val="en-US" w:eastAsia="zh-CN"/>
        </w:rPr>
        <w:t xml:space="preserve"> </w:t>
      </w:r>
    </w:p>
    <w:p w14:paraId="6512DAA6" w14:textId="21F3DCF6" w:rsidR="009F38B4" w:rsidRDefault="00246F9A" w:rsidP="009F38B4">
      <w:pPr>
        <w:pStyle w:val="Caption"/>
        <w:rPr>
          <w:rFonts w:cs="v4.2.0"/>
          <w:b w:val="0"/>
          <w:bCs w:val="0"/>
          <w:lang w:val="en-US" w:eastAsia="zh-CN"/>
        </w:rPr>
      </w:pPr>
      <w:r>
        <w:rPr>
          <w:rFonts w:cs="v4.2.0"/>
          <w:b w:val="0"/>
          <w:bCs w:val="0"/>
          <w:lang w:val="en-US" w:eastAsia="zh-CN"/>
        </w:rPr>
        <w:t xml:space="preserve">Several candidate options can be considered to reduce testing time and cost. One is to introduce test cases for only some of the new mandatory gap patterns, rather than for all of the patterns. </w:t>
      </w:r>
      <w:r w:rsidR="009F38B4" w:rsidRPr="009F38B4">
        <w:rPr>
          <w:rFonts w:cs="v4.2.0"/>
          <w:b w:val="0"/>
          <w:bCs w:val="0"/>
          <w:lang w:val="en-US" w:eastAsia="zh-CN"/>
        </w:rPr>
        <w:t>In most of the existing RRM tests, measurement gap pattern #0 (for FR1) and #13 (for FR2) are configured, since they are mandatorily supported in R15.</w:t>
      </w:r>
      <w:r>
        <w:rPr>
          <w:rFonts w:cs="v4.2.0"/>
          <w:b w:val="0"/>
          <w:bCs w:val="0"/>
          <w:lang w:val="en-US" w:eastAsia="zh-CN"/>
        </w:rPr>
        <w:t xml:space="preserve"> Note that gap pattern #1 and #14 are also mandatory but there is no any test case in which gap pattern #1 or #14 is used.</w:t>
      </w:r>
    </w:p>
    <w:p w14:paraId="237096D8" w14:textId="00443328" w:rsidR="00246F9A" w:rsidRDefault="00F506FA" w:rsidP="00F506FA">
      <w:pPr>
        <w:pStyle w:val="Caption"/>
        <w:rPr>
          <w:lang w:val="en-US"/>
        </w:rPr>
      </w:pPr>
      <w:bookmarkStart w:id="2" w:name="_Ref54205064"/>
      <w:r>
        <w:t xml:space="preserve">Observation </w:t>
      </w:r>
      <w:r>
        <w:fldChar w:fldCharType="begin"/>
      </w:r>
      <w:r>
        <w:instrText xml:space="preserve"> SEQ Observation \* ARABIC </w:instrText>
      </w:r>
      <w:r>
        <w:fldChar w:fldCharType="separate"/>
      </w:r>
      <w:r>
        <w:rPr>
          <w:noProof/>
        </w:rPr>
        <w:t>1</w:t>
      </w:r>
      <w:r>
        <w:fldChar w:fldCharType="end"/>
      </w:r>
      <w:r>
        <w:t xml:space="preserve">: gap </w:t>
      </w:r>
      <w:r w:rsidRPr="00F506FA">
        <w:rPr>
          <w:lang w:val="en-US"/>
        </w:rPr>
        <w:t xml:space="preserve">pattern #1 and #14 are also mandatory but </w:t>
      </w:r>
      <w:r>
        <w:rPr>
          <w:lang w:val="en-US"/>
        </w:rPr>
        <w:t>they are never tested.</w:t>
      </w:r>
      <w:bookmarkEnd w:id="2"/>
    </w:p>
    <w:p w14:paraId="536B3902" w14:textId="46C04FC5" w:rsidR="00F506FA" w:rsidRDefault="00F506FA" w:rsidP="00F506FA">
      <w:pPr>
        <w:pStyle w:val="Caption"/>
      </w:pPr>
      <w:bookmarkStart w:id="3" w:name="_Ref54205073"/>
      <w:r>
        <w:t xml:space="preserve">Proposal </w:t>
      </w:r>
      <w:r>
        <w:fldChar w:fldCharType="begin"/>
      </w:r>
      <w:r>
        <w:instrText xml:space="preserve"> SEQ Proposal \* ARABIC </w:instrText>
      </w:r>
      <w:r>
        <w:fldChar w:fldCharType="separate"/>
      </w:r>
      <w:r>
        <w:rPr>
          <w:noProof/>
        </w:rPr>
        <w:t>1</w:t>
      </w:r>
      <w:r>
        <w:fldChar w:fldCharType="end"/>
      </w:r>
      <w:r>
        <w:t>: consider introducing test cases only for some of the new mandatory gap patterns, e.g. #2 and #17.</w:t>
      </w:r>
      <w:bookmarkEnd w:id="3"/>
    </w:p>
    <w:p w14:paraId="6352F604" w14:textId="173778E4" w:rsidR="00F506FA" w:rsidRDefault="00F506FA" w:rsidP="00F506FA">
      <w:pPr>
        <w:rPr>
          <w:lang w:val="en-US" w:eastAsia="x-none"/>
        </w:rPr>
      </w:pPr>
      <w:r>
        <w:rPr>
          <w:lang w:val="en-US" w:eastAsia="x-none"/>
        </w:rPr>
        <w:t>Another way is to introduce new test applicability to allow UE to skip some existing tests configured with gap pattern #0 or #13. Such as:</w:t>
      </w:r>
    </w:p>
    <w:p w14:paraId="01F3D0BB" w14:textId="77777777" w:rsidR="00F506FA" w:rsidRPr="00F506FA" w:rsidRDefault="00F506FA" w:rsidP="00F506FA">
      <w:pPr>
        <w:numPr>
          <w:ilvl w:val="0"/>
          <w:numId w:val="19"/>
        </w:numPr>
        <w:rPr>
          <w:lang w:val="en-US" w:eastAsia="x-none"/>
        </w:rPr>
      </w:pPr>
      <w:r w:rsidRPr="00F506FA">
        <w:rPr>
          <w:lang w:val="en-US" w:eastAsia="x-none"/>
        </w:rPr>
        <w:lastRenderedPageBreak/>
        <w:t>All release 16 and later on UE are required to be tested under new test cases, in which new mandatory measurement gap patterns are configured (#2, #3 and #11 for FR1, #17, #18 and #19 for FR2 if supported)</w:t>
      </w:r>
    </w:p>
    <w:p w14:paraId="019B431F" w14:textId="77777777" w:rsidR="00F506FA" w:rsidRPr="00F506FA" w:rsidRDefault="00F506FA" w:rsidP="00F506FA">
      <w:pPr>
        <w:numPr>
          <w:ilvl w:val="0"/>
          <w:numId w:val="19"/>
        </w:numPr>
        <w:rPr>
          <w:lang w:val="en-US" w:eastAsia="x-none"/>
        </w:rPr>
      </w:pPr>
      <w:r w:rsidRPr="00F506FA">
        <w:rPr>
          <w:lang w:val="en-US" w:eastAsia="x-none"/>
        </w:rPr>
        <w:t>If the new introduced test case is to verify the same RRM requirement as some existing test case in which measurement gap pattern #0 or #13 is used, then UE is only required to pass the test in which new mandatory gap pattern is configured (#2, #3, #11, #17, #18 or #19)</w:t>
      </w:r>
    </w:p>
    <w:p w14:paraId="037441DC" w14:textId="157C7382" w:rsidR="00F506FA" w:rsidRDefault="00F506FA" w:rsidP="00F506FA">
      <w:pPr>
        <w:pStyle w:val="ListParagraph"/>
        <w:numPr>
          <w:ilvl w:val="1"/>
          <w:numId w:val="19"/>
        </w:numPr>
        <w:ind w:firstLineChars="0"/>
        <w:rPr>
          <w:lang w:val="en-US"/>
        </w:rPr>
      </w:pPr>
      <w:r w:rsidRPr="00F506FA">
        <w:rPr>
          <w:lang w:val="en-US"/>
        </w:rPr>
        <w:t>e.g. test case A.6.6.2.2 is to verify cell identification delay requirement in FR1 when DRX is configured, in which measurement gap pattern #0 is used for UE does not support per-FR gap. If a new test is introduced to verify the same requirement with gap pattern #2, then UE is only required to pass the new test. Existing test with gap pattern #0 can be skipped.</w:t>
      </w:r>
    </w:p>
    <w:p w14:paraId="62680CDA" w14:textId="7F2CD03A" w:rsidR="00F506FA" w:rsidRDefault="00F506FA" w:rsidP="00F506FA">
      <w:pPr>
        <w:pStyle w:val="Caption"/>
      </w:pPr>
      <w:bookmarkStart w:id="4" w:name="_Ref54205080"/>
      <w:r>
        <w:t xml:space="preserve">Proposal </w:t>
      </w:r>
      <w:r>
        <w:fldChar w:fldCharType="begin"/>
      </w:r>
      <w:r>
        <w:instrText xml:space="preserve"> SEQ Proposal \* ARABIC </w:instrText>
      </w:r>
      <w:r>
        <w:fldChar w:fldCharType="separate"/>
      </w:r>
      <w:r>
        <w:rPr>
          <w:noProof/>
        </w:rPr>
        <w:t>2</w:t>
      </w:r>
      <w:r>
        <w:fldChar w:fldCharType="end"/>
      </w:r>
      <w:r>
        <w:t>: introduce test applicability to allow UE to skip some existing test cases configured with gap pattern #0 or #13:</w:t>
      </w:r>
      <w:bookmarkEnd w:id="4"/>
    </w:p>
    <w:p w14:paraId="4EBED822" w14:textId="77777777" w:rsidR="00F506FA" w:rsidRPr="00F506FA" w:rsidRDefault="00F506FA" w:rsidP="00F506FA">
      <w:pPr>
        <w:numPr>
          <w:ilvl w:val="0"/>
          <w:numId w:val="19"/>
        </w:numPr>
        <w:rPr>
          <w:b/>
          <w:bCs/>
          <w:lang w:val="en-US" w:eastAsia="x-none"/>
        </w:rPr>
      </w:pPr>
      <w:r w:rsidRPr="00F506FA">
        <w:rPr>
          <w:b/>
          <w:bCs/>
          <w:lang w:val="en-US" w:eastAsia="x-none"/>
        </w:rPr>
        <w:t>All release 16 and later on UE are required to be tested under new test cases, in which new mandatory measurement gap patterns are configured (#2, #3 and #11 for FR1, #17, #18 and #19 for FR2 if supported)</w:t>
      </w:r>
    </w:p>
    <w:p w14:paraId="753D3AE7" w14:textId="4BCF92BE" w:rsidR="00F506FA" w:rsidRPr="00FD657C" w:rsidRDefault="00F506FA" w:rsidP="00F506FA">
      <w:pPr>
        <w:numPr>
          <w:ilvl w:val="0"/>
          <w:numId w:val="19"/>
        </w:numPr>
        <w:rPr>
          <w:b/>
          <w:bCs/>
          <w:lang w:val="en-US" w:eastAsia="x-none"/>
        </w:rPr>
      </w:pPr>
      <w:r w:rsidRPr="00F506FA">
        <w:rPr>
          <w:b/>
          <w:bCs/>
          <w:lang w:val="en-US" w:eastAsia="x-none"/>
        </w:rPr>
        <w:t>If the new introduced test case is to verify the same RRM requirement as some existing test case in which measurement gap pattern #0 or #13 is used, then UE is only required to pass the test in which new mandatory gap pattern is configured (#2, #3, #11, #17, #18 or #19)</w:t>
      </w:r>
    </w:p>
    <w:p w14:paraId="06C92962" w14:textId="77777777" w:rsidR="00712CC1" w:rsidRPr="00B7162C" w:rsidRDefault="00712CC1" w:rsidP="00712CC1">
      <w:pPr>
        <w:pStyle w:val="Heading1"/>
        <w:numPr>
          <w:ilvl w:val="0"/>
          <w:numId w:val="10"/>
        </w:numPr>
        <w:pBdr>
          <w:top w:val="single" w:sz="12" w:space="2" w:color="auto"/>
        </w:pBdr>
        <w:jc w:val="both"/>
        <w:rPr>
          <w:sz w:val="32"/>
        </w:rPr>
      </w:pPr>
      <w:r w:rsidRPr="00B7162C">
        <w:rPr>
          <w:rFonts w:hint="eastAsia"/>
          <w:sz w:val="32"/>
        </w:rPr>
        <w:t>Conclusion</w:t>
      </w:r>
    </w:p>
    <w:p w14:paraId="2F628215" w14:textId="72D2F845" w:rsidR="00D705AA" w:rsidRDefault="005D4A3C" w:rsidP="00D705AA">
      <w:pPr>
        <w:jc w:val="both"/>
        <w:rPr>
          <w:rFonts w:cs="v4.2.0"/>
          <w:lang w:val="en-US" w:eastAsia="zh-CN"/>
        </w:rPr>
      </w:pPr>
      <w:r>
        <w:rPr>
          <w:rFonts w:cs="v4.2.0"/>
          <w:lang w:val="en-US" w:eastAsia="zh-CN"/>
        </w:rPr>
        <w:t>In this contribution</w:t>
      </w:r>
      <w:r w:rsidR="001072C6">
        <w:rPr>
          <w:rFonts w:cs="v4.2.0"/>
          <w:lang w:val="en-US" w:eastAsia="zh-CN"/>
        </w:rPr>
        <w:t xml:space="preserve">, </w:t>
      </w:r>
      <w:r w:rsidR="00FD657C">
        <w:rPr>
          <w:rFonts w:cs="v4.2.0"/>
          <w:lang w:val="en-US" w:eastAsia="zh-CN"/>
        </w:rPr>
        <w:t xml:space="preserve">we provide discussion on </w:t>
      </w:r>
      <w:r w:rsidR="003450D2">
        <w:rPr>
          <w:rFonts w:cs="v4.2.0"/>
          <w:lang w:val="en-US" w:eastAsia="zh-CN"/>
        </w:rPr>
        <w:t>test applicability for RRM test cases for new mandatory patterns. After discussion the following conclusions are provided:</w:t>
      </w:r>
    </w:p>
    <w:p w14:paraId="228B5173" w14:textId="47DCED64" w:rsidR="003450D2" w:rsidRPr="003450D2" w:rsidRDefault="003450D2" w:rsidP="00D705AA">
      <w:pPr>
        <w:jc w:val="both"/>
        <w:rPr>
          <w:rFonts w:cs="v4.2.0"/>
          <w:b/>
          <w:bCs/>
          <w:lang w:val="en-US" w:eastAsia="zh-CN"/>
        </w:rPr>
      </w:pPr>
      <w:r w:rsidRPr="003450D2">
        <w:rPr>
          <w:rFonts w:cs="v4.2.0"/>
          <w:b/>
          <w:bCs/>
          <w:lang w:val="en-US" w:eastAsia="zh-CN"/>
        </w:rPr>
        <w:fldChar w:fldCharType="begin"/>
      </w:r>
      <w:r w:rsidRPr="003450D2">
        <w:rPr>
          <w:b/>
          <w:bCs/>
          <w:lang w:val="en-CN" w:eastAsia="zh-CN"/>
        </w:rPr>
        <w:instrText xml:space="preserve"> REF _Ref54205064 \h </w:instrText>
      </w:r>
      <w:r>
        <w:rPr>
          <w:rFonts w:cs="v4.2.0"/>
          <w:b/>
          <w:bCs/>
          <w:lang w:val="en-US" w:eastAsia="zh-CN"/>
        </w:rPr>
        <w:instrText xml:space="preserve"> \* MERGEFORMAT </w:instrText>
      </w:r>
      <w:r w:rsidRPr="003450D2">
        <w:rPr>
          <w:rFonts w:cs="v4.2.0"/>
          <w:b/>
          <w:bCs/>
          <w:lang w:val="en-US" w:eastAsia="zh-CN"/>
        </w:rPr>
      </w:r>
      <w:r w:rsidRPr="003450D2">
        <w:rPr>
          <w:rFonts w:cs="v4.2.0"/>
          <w:b/>
          <w:bCs/>
          <w:lang w:val="en-US" w:eastAsia="zh-CN"/>
        </w:rPr>
        <w:fldChar w:fldCharType="separate"/>
      </w:r>
      <w:r w:rsidRPr="003450D2">
        <w:rPr>
          <w:b/>
          <w:bCs/>
        </w:rPr>
        <w:t xml:space="preserve">Observation </w:t>
      </w:r>
      <w:r w:rsidRPr="003450D2">
        <w:rPr>
          <w:b/>
          <w:bCs/>
          <w:noProof/>
        </w:rPr>
        <w:t>1</w:t>
      </w:r>
      <w:r w:rsidRPr="003450D2">
        <w:rPr>
          <w:b/>
          <w:bCs/>
        </w:rPr>
        <w:t xml:space="preserve">: gap </w:t>
      </w:r>
      <w:r w:rsidRPr="003450D2">
        <w:rPr>
          <w:b/>
          <w:bCs/>
          <w:lang w:val="en-US"/>
        </w:rPr>
        <w:t>pattern #1 and #14 are also mandatory but they are never tested.</w:t>
      </w:r>
      <w:r w:rsidRPr="003450D2">
        <w:rPr>
          <w:rFonts w:cs="v4.2.0"/>
          <w:b/>
          <w:bCs/>
          <w:lang w:val="en-US" w:eastAsia="zh-CN"/>
        </w:rPr>
        <w:fldChar w:fldCharType="end"/>
      </w:r>
    </w:p>
    <w:p w14:paraId="45B2E225" w14:textId="018BFC82" w:rsidR="003450D2" w:rsidRPr="003450D2" w:rsidRDefault="003450D2" w:rsidP="00D705AA">
      <w:pPr>
        <w:jc w:val="both"/>
        <w:rPr>
          <w:rFonts w:cs="v4.2.0"/>
          <w:b/>
          <w:bCs/>
          <w:lang w:val="en-US" w:eastAsia="zh-CN"/>
        </w:rPr>
      </w:pPr>
      <w:r w:rsidRPr="003450D2">
        <w:rPr>
          <w:rFonts w:cs="v4.2.0"/>
          <w:b/>
          <w:bCs/>
          <w:lang w:val="en-US" w:eastAsia="zh-CN"/>
        </w:rPr>
        <w:fldChar w:fldCharType="begin"/>
      </w:r>
      <w:r w:rsidRPr="003450D2">
        <w:rPr>
          <w:b/>
          <w:bCs/>
          <w:lang w:val="en-CN" w:eastAsia="zh-CN"/>
        </w:rPr>
        <w:instrText xml:space="preserve"> REF _Ref54205073 \h </w:instrText>
      </w:r>
      <w:r>
        <w:rPr>
          <w:rFonts w:cs="v4.2.0"/>
          <w:b/>
          <w:bCs/>
          <w:lang w:val="en-US" w:eastAsia="zh-CN"/>
        </w:rPr>
        <w:instrText xml:space="preserve"> \* MERGEFORMAT </w:instrText>
      </w:r>
      <w:r w:rsidRPr="003450D2">
        <w:rPr>
          <w:rFonts w:cs="v4.2.0"/>
          <w:b/>
          <w:bCs/>
          <w:lang w:val="en-US" w:eastAsia="zh-CN"/>
        </w:rPr>
      </w:r>
      <w:r w:rsidRPr="003450D2">
        <w:rPr>
          <w:rFonts w:cs="v4.2.0"/>
          <w:b/>
          <w:bCs/>
          <w:lang w:val="en-US" w:eastAsia="zh-CN"/>
        </w:rPr>
        <w:fldChar w:fldCharType="separate"/>
      </w:r>
      <w:r w:rsidRPr="003450D2">
        <w:rPr>
          <w:b/>
          <w:bCs/>
        </w:rPr>
        <w:t xml:space="preserve">Proposal </w:t>
      </w:r>
      <w:r w:rsidRPr="003450D2">
        <w:rPr>
          <w:b/>
          <w:bCs/>
          <w:noProof/>
        </w:rPr>
        <w:t>1</w:t>
      </w:r>
      <w:r w:rsidRPr="003450D2">
        <w:rPr>
          <w:b/>
          <w:bCs/>
        </w:rPr>
        <w:t>: consider introducing test cases only for some of the new mandatory gap patterns, e.g. #2 and #17.</w:t>
      </w:r>
      <w:r w:rsidRPr="003450D2">
        <w:rPr>
          <w:rFonts w:cs="v4.2.0"/>
          <w:b/>
          <w:bCs/>
          <w:lang w:val="en-US" w:eastAsia="zh-CN"/>
        </w:rPr>
        <w:fldChar w:fldCharType="end"/>
      </w:r>
    </w:p>
    <w:p w14:paraId="3B22BA3A" w14:textId="7262BF45" w:rsidR="003450D2" w:rsidRPr="003450D2" w:rsidRDefault="003450D2" w:rsidP="00D705AA">
      <w:pPr>
        <w:jc w:val="both"/>
        <w:rPr>
          <w:b/>
          <w:bCs/>
          <w:lang w:val="en-CN" w:eastAsia="zh-CN"/>
        </w:rPr>
      </w:pPr>
      <w:r w:rsidRPr="003450D2">
        <w:rPr>
          <w:rFonts w:cs="v4.2.0"/>
          <w:b/>
          <w:bCs/>
          <w:lang w:val="en-US" w:eastAsia="zh-CN"/>
        </w:rPr>
        <w:fldChar w:fldCharType="begin"/>
      </w:r>
      <w:r w:rsidRPr="003450D2">
        <w:rPr>
          <w:b/>
          <w:bCs/>
          <w:lang w:val="en-CN" w:eastAsia="zh-CN"/>
        </w:rPr>
        <w:instrText xml:space="preserve"> REF _Ref54205080 \h </w:instrText>
      </w:r>
      <w:r>
        <w:rPr>
          <w:rFonts w:cs="v4.2.0"/>
          <w:b/>
          <w:bCs/>
          <w:lang w:val="en-US" w:eastAsia="zh-CN"/>
        </w:rPr>
        <w:instrText xml:space="preserve"> \* MERGEFORMAT </w:instrText>
      </w:r>
      <w:r w:rsidRPr="003450D2">
        <w:rPr>
          <w:rFonts w:cs="v4.2.0"/>
          <w:b/>
          <w:bCs/>
          <w:lang w:val="en-US" w:eastAsia="zh-CN"/>
        </w:rPr>
      </w:r>
      <w:r w:rsidRPr="003450D2">
        <w:rPr>
          <w:rFonts w:cs="v4.2.0"/>
          <w:b/>
          <w:bCs/>
          <w:lang w:val="en-US" w:eastAsia="zh-CN"/>
        </w:rPr>
        <w:fldChar w:fldCharType="separate"/>
      </w:r>
      <w:r w:rsidRPr="003450D2">
        <w:rPr>
          <w:b/>
          <w:bCs/>
        </w:rPr>
        <w:t xml:space="preserve">Proposal </w:t>
      </w:r>
      <w:r w:rsidRPr="003450D2">
        <w:rPr>
          <w:b/>
          <w:bCs/>
          <w:noProof/>
        </w:rPr>
        <w:t>2</w:t>
      </w:r>
      <w:r w:rsidRPr="003450D2">
        <w:rPr>
          <w:b/>
          <w:bCs/>
        </w:rPr>
        <w:t>: introduce test applicability to allow UE to skip some existing test cases configured with gap pattern #0 or #13:</w:t>
      </w:r>
      <w:r w:rsidRPr="003450D2">
        <w:rPr>
          <w:rFonts w:cs="v4.2.0"/>
          <w:b/>
          <w:bCs/>
          <w:lang w:val="en-US" w:eastAsia="zh-CN"/>
        </w:rPr>
        <w:fldChar w:fldCharType="end"/>
      </w:r>
    </w:p>
    <w:p w14:paraId="41D65131" w14:textId="77777777" w:rsidR="003450D2" w:rsidRPr="00F506FA" w:rsidRDefault="003450D2" w:rsidP="003450D2">
      <w:pPr>
        <w:numPr>
          <w:ilvl w:val="0"/>
          <w:numId w:val="19"/>
        </w:numPr>
        <w:rPr>
          <w:b/>
          <w:bCs/>
          <w:lang w:val="en-US" w:eastAsia="x-none"/>
        </w:rPr>
      </w:pPr>
      <w:r w:rsidRPr="00F506FA">
        <w:rPr>
          <w:b/>
          <w:bCs/>
          <w:lang w:val="en-US" w:eastAsia="x-none"/>
        </w:rPr>
        <w:t>All release 16 and later on UE are required to be tested under new test cases, in which new mandatory measurement gap patterns are configured (#2, #3 and #11 for FR1, #17, #18 and #19 for FR2 if supported)</w:t>
      </w:r>
    </w:p>
    <w:p w14:paraId="387565D3" w14:textId="1A4DC0FB" w:rsidR="001072C6" w:rsidRPr="003450D2" w:rsidRDefault="003450D2" w:rsidP="003450D2">
      <w:pPr>
        <w:numPr>
          <w:ilvl w:val="0"/>
          <w:numId w:val="19"/>
        </w:numPr>
        <w:rPr>
          <w:b/>
          <w:bCs/>
          <w:lang w:val="en-US" w:eastAsia="x-none"/>
        </w:rPr>
      </w:pPr>
      <w:r w:rsidRPr="00F506FA">
        <w:rPr>
          <w:b/>
          <w:bCs/>
          <w:lang w:val="en-US" w:eastAsia="x-none"/>
        </w:rPr>
        <w:t>If the new introduced test case is to verify the same RRM requirement as some existing test case in which measurement gap pattern #0 or #13 is used, then UE is only required to pass the test in which new mandatory gap pattern is configured (#2, #3, #11, #17, #18 or #19)</w:t>
      </w:r>
    </w:p>
    <w:p w14:paraId="72E53931" w14:textId="77777777" w:rsidR="00712CC1" w:rsidRPr="00B7162C" w:rsidRDefault="00712CC1" w:rsidP="00712CC1">
      <w:pPr>
        <w:pStyle w:val="Heading1"/>
        <w:pBdr>
          <w:top w:val="single" w:sz="12" w:space="2" w:color="auto"/>
        </w:pBdr>
        <w:jc w:val="both"/>
        <w:rPr>
          <w:sz w:val="32"/>
        </w:rPr>
      </w:pPr>
      <w:r w:rsidRPr="00B7162C">
        <w:rPr>
          <w:rFonts w:hint="eastAsia"/>
          <w:sz w:val="32"/>
        </w:rPr>
        <w:t>References</w:t>
      </w:r>
    </w:p>
    <w:p w14:paraId="22DA0D0D" w14:textId="61349DD2" w:rsidR="005D4A3C" w:rsidRPr="001072C6" w:rsidRDefault="003450D2" w:rsidP="00FF67D2">
      <w:pPr>
        <w:pStyle w:val="Reference"/>
        <w:keepLines/>
        <w:numPr>
          <w:ilvl w:val="0"/>
          <w:numId w:val="12"/>
        </w:numPr>
        <w:spacing w:after="180"/>
        <w:jc w:val="both"/>
        <w:rPr>
          <w:lang w:val="en-US"/>
        </w:rPr>
      </w:pPr>
      <w:r>
        <w:rPr>
          <w:lang w:val="en-US"/>
        </w:rPr>
        <w:t>TS38.133</w:t>
      </w:r>
    </w:p>
    <w:sectPr w:rsidR="005D4A3C" w:rsidRPr="001072C6" w:rsidSect="0069017A">
      <w:headerReference w:type="even" r:id="rId8"/>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777949C" w14:textId="77777777" w:rsidR="006F1CA8" w:rsidRDefault="006F1CA8">
      <w:pPr>
        <w:spacing w:after="0"/>
      </w:pPr>
      <w:r>
        <w:separator/>
      </w:r>
    </w:p>
  </w:endnote>
  <w:endnote w:type="continuationSeparator" w:id="0">
    <w:p w14:paraId="17468DB3" w14:textId="77777777" w:rsidR="006F1CA8" w:rsidRDefault="006F1CA8">
      <w:pPr>
        <w:spacing w:after="0"/>
      </w:pPr>
      <w:r>
        <w:continuationSeparator/>
      </w:r>
    </w:p>
  </w:endnote>
  <w:endnote w:type="continuationNotice" w:id="1">
    <w:p w14:paraId="65A4179F" w14:textId="77777777" w:rsidR="006F1CA8" w:rsidRDefault="006F1CA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Wingdings">
    <w:panose1 w:val="05000000000000000000"/>
    <w:charset w:val="4D"/>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Osaka">
    <w:panose1 w:val="020B0600000000000000"/>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v4.2.0">
    <w:altName w:val="Calibri"/>
    <w:panose1 w:val="020B0604020202020204"/>
    <w:charset w:val="00"/>
    <w:family w:val="auto"/>
    <w:pitch w:val="default"/>
  </w:font>
  <w:font w:name="Helvetica Neue">
    <w:panose1 w:val="02000503000000020004"/>
    <w:charset w:val="00"/>
    <w:family w:val="auto"/>
    <w:pitch w:val="variable"/>
    <w:sig w:usb0="E50002FF" w:usb1="500079DB" w:usb2="00000010" w:usb3="00000000" w:csb0="0000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8FBC115" w14:textId="77777777" w:rsidR="006F1CA8" w:rsidRDefault="006F1CA8">
      <w:pPr>
        <w:spacing w:after="0"/>
      </w:pPr>
      <w:r>
        <w:separator/>
      </w:r>
    </w:p>
  </w:footnote>
  <w:footnote w:type="continuationSeparator" w:id="0">
    <w:p w14:paraId="4327C761" w14:textId="77777777" w:rsidR="006F1CA8" w:rsidRDefault="006F1CA8">
      <w:pPr>
        <w:spacing w:after="0"/>
      </w:pPr>
      <w:r>
        <w:continuationSeparator/>
      </w:r>
    </w:p>
  </w:footnote>
  <w:footnote w:type="continuationNotice" w:id="1">
    <w:p w14:paraId="151D4F7A" w14:textId="77777777" w:rsidR="006F1CA8" w:rsidRDefault="006F1CA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F88A71" w14:textId="77777777" w:rsidR="008A2DA5" w:rsidRDefault="008A2DA5">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00000002">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2"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3" w15:restartNumberingAfterBreak="0">
    <w:nsid w:val="11CB4A15"/>
    <w:multiLevelType w:val="multilevel"/>
    <w:tmpl w:val="977E3CAA"/>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4"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6" w15:restartNumberingAfterBreak="0">
    <w:nsid w:val="3E4F237B"/>
    <w:multiLevelType w:val="hybridMultilevel"/>
    <w:tmpl w:val="C7F80BCE"/>
    <w:lvl w:ilvl="0" w:tplc="92568CC8">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416909D6"/>
    <w:multiLevelType w:val="hybridMultilevel"/>
    <w:tmpl w:val="0A500CFC"/>
    <w:lvl w:ilvl="0" w:tplc="4A7CFB9E">
      <w:start w:val="1"/>
      <w:numFmt w:val="decimal"/>
      <w:lvlText w:val="[%1]"/>
      <w:lvlJc w:val="left"/>
      <w:pPr>
        <w:ind w:left="340" w:hanging="3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26C6429"/>
    <w:multiLevelType w:val="hybridMultilevel"/>
    <w:tmpl w:val="7C960FE4"/>
    <w:lvl w:ilvl="0" w:tplc="00000001">
      <w:start w:val="1"/>
      <w:numFmt w:val="bullet"/>
      <w:lvlText w:val="•"/>
      <w:lvlJc w:val="left"/>
      <w:pPr>
        <w:ind w:left="1004" w:hanging="360"/>
      </w:p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5AED07FF"/>
    <w:multiLevelType w:val="hybridMultilevel"/>
    <w:tmpl w:val="F132B6C8"/>
    <w:lvl w:ilvl="0" w:tplc="92568CC8">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65540EF8"/>
    <w:multiLevelType w:val="hybridMultilevel"/>
    <w:tmpl w:val="F610530C"/>
    <w:lvl w:ilvl="0" w:tplc="A162DF58">
      <w:start w:val="1"/>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14"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15"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5"/>
  </w:num>
  <w:num w:numId="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num>
  <w:num w:numId="8">
    <w:abstractNumId w:val="16"/>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abstractNumId w:val="1"/>
  </w:num>
  <w:num w:numId="10">
    <w:abstractNumId w:val="3"/>
  </w:num>
  <w:num w:numId="11">
    <w:abstractNumId w:val="14"/>
  </w:num>
  <w:num w:numId="12">
    <w:abstractNumId w:val="7"/>
  </w:num>
  <w:num w:numId="13">
    <w:abstractNumId w:val="6"/>
  </w:num>
  <w:num w:numId="14">
    <w:abstractNumId w:val="11"/>
  </w:num>
  <w:num w:numId="15">
    <w:abstractNumId w:val="12"/>
  </w:num>
  <w:num w:numId="16">
    <w:abstractNumId w:val="0"/>
  </w:num>
  <w:num w:numId="17">
    <w:abstractNumId w:val="5"/>
  </w:num>
  <w:num w:numId="18">
    <w:abstractNumId w:val="4"/>
  </w:num>
  <w:num w:numId="19">
    <w:abstractNumId w:val="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06"/>
  <w:doNotDisplayPageBoundaries/>
  <w:printFractionalCharacterWidth/>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proofState w:spelling="clean" w:grammar="clean"/>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29C"/>
    <w:rsid w:val="00001BC7"/>
    <w:rsid w:val="00001FF0"/>
    <w:rsid w:val="00002A2C"/>
    <w:rsid w:val="00002B4E"/>
    <w:rsid w:val="000035B2"/>
    <w:rsid w:val="00003B41"/>
    <w:rsid w:val="00004424"/>
    <w:rsid w:val="00004E4F"/>
    <w:rsid w:val="00005225"/>
    <w:rsid w:val="0000665E"/>
    <w:rsid w:val="0000684B"/>
    <w:rsid w:val="00006CA1"/>
    <w:rsid w:val="000076E9"/>
    <w:rsid w:val="00007B4C"/>
    <w:rsid w:val="00011E42"/>
    <w:rsid w:val="00013A17"/>
    <w:rsid w:val="0001511B"/>
    <w:rsid w:val="000172F0"/>
    <w:rsid w:val="000176F5"/>
    <w:rsid w:val="0002052C"/>
    <w:rsid w:val="00021743"/>
    <w:rsid w:val="00021CAE"/>
    <w:rsid w:val="00021F19"/>
    <w:rsid w:val="000224EE"/>
    <w:rsid w:val="0002357C"/>
    <w:rsid w:val="000243FC"/>
    <w:rsid w:val="00024952"/>
    <w:rsid w:val="000255E6"/>
    <w:rsid w:val="000259ED"/>
    <w:rsid w:val="000268B8"/>
    <w:rsid w:val="00026ED2"/>
    <w:rsid w:val="00026F21"/>
    <w:rsid w:val="00027CB7"/>
    <w:rsid w:val="000301DB"/>
    <w:rsid w:val="0003026B"/>
    <w:rsid w:val="000302CC"/>
    <w:rsid w:val="00031FC0"/>
    <w:rsid w:val="000324A0"/>
    <w:rsid w:val="0003285C"/>
    <w:rsid w:val="00032FB1"/>
    <w:rsid w:val="00033213"/>
    <w:rsid w:val="000351EF"/>
    <w:rsid w:val="00035744"/>
    <w:rsid w:val="00035E3A"/>
    <w:rsid w:val="00035FFE"/>
    <w:rsid w:val="0003732D"/>
    <w:rsid w:val="000379E3"/>
    <w:rsid w:val="00040B6E"/>
    <w:rsid w:val="00040B9B"/>
    <w:rsid w:val="00041910"/>
    <w:rsid w:val="00041B0F"/>
    <w:rsid w:val="00042374"/>
    <w:rsid w:val="0004301E"/>
    <w:rsid w:val="00043024"/>
    <w:rsid w:val="00044B4C"/>
    <w:rsid w:val="000459BE"/>
    <w:rsid w:val="00045E08"/>
    <w:rsid w:val="00050545"/>
    <w:rsid w:val="00050957"/>
    <w:rsid w:val="00051788"/>
    <w:rsid w:val="00051C39"/>
    <w:rsid w:val="000523C0"/>
    <w:rsid w:val="000527A5"/>
    <w:rsid w:val="000531E5"/>
    <w:rsid w:val="00053B21"/>
    <w:rsid w:val="00054BC2"/>
    <w:rsid w:val="000554F4"/>
    <w:rsid w:val="0005634C"/>
    <w:rsid w:val="00056D35"/>
    <w:rsid w:val="00056E8E"/>
    <w:rsid w:val="00056EDD"/>
    <w:rsid w:val="0005737D"/>
    <w:rsid w:val="000578FA"/>
    <w:rsid w:val="00057DED"/>
    <w:rsid w:val="00060EEF"/>
    <w:rsid w:val="00061A8B"/>
    <w:rsid w:val="0006353B"/>
    <w:rsid w:val="00063A62"/>
    <w:rsid w:val="00063BE7"/>
    <w:rsid w:val="00066378"/>
    <w:rsid w:val="00066EE3"/>
    <w:rsid w:val="0006720F"/>
    <w:rsid w:val="0007005D"/>
    <w:rsid w:val="000721FE"/>
    <w:rsid w:val="0007333C"/>
    <w:rsid w:val="000740FD"/>
    <w:rsid w:val="0007431A"/>
    <w:rsid w:val="000743EA"/>
    <w:rsid w:val="000750E8"/>
    <w:rsid w:val="00075BC2"/>
    <w:rsid w:val="00075EEB"/>
    <w:rsid w:val="00076F5C"/>
    <w:rsid w:val="0007719F"/>
    <w:rsid w:val="00077C54"/>
    <w:rsid w:val="000800DC"/>
    <w:rsid w:val="000808D2"/>
    <w:rsid w:val="00081275"/>
    <w:rsid w:val="00081E65"/>
    <w:rsid w:val="00082D9A"/>
    <w:rsid w:val="0008566E"/>
    <w:rsid w:val="000858A1"/>
    <w:rsid w:val="000864C9"/>
    <w:rsid w:val="00086EB0"/>
    <w:rsid w:val="00087799"/>
    <w:rsid w:val="000906ED"/>
    <w:rsid w:val="00090EB1"/>
    <w:rsid w:val="00091476"/>
    <w:rsid w:val="0009154D"/>
    <w:rsid w:val="0009326E"/>
    <w:rsid w:val="0009336F"/>
    <w:rsid w:val="00093FD9"/>
    <w:rsid w:val="00094B75"/>
    <w:rsid w:val="00094D01"/>
    <w:rsid w:val="00095687"/>
    <w:rsid w:val="000962AD"/>
    <w:rsid w:val="00097274"/>
    <w:rsid w:val="00097B64"/>
    <w:rsid w:val="00097E22"/>
    <w:rsid w:val="00097E2C"/>
    <w:rsid w:val="000A01EE"/>
    <w:rsid w:val="000A0A66"/>
    <w:rsid w:val="000A11B4"/>
    <w:rsid w:val="000A1E9C"/>
    <w:rsid w:val="000A2628"/>
    <w:rsid w:val="000A35F8"/>
    <w:rsid w:val="000A3E09"/>
    <w:rsid w:val="000A505A"/>
    <w:rsid w:val="000A595A"/>
    <w:rsid w:val="000A67D0"/>
    <w:rsid w:val="000A7CED"/>
    <w:rsid w:val="000B19D0"/>
    <w:rsid w:val="000B30E0"/>
    <w:rsid w:val="000B3A01"/>
    <w:rsid w:val="000B4334"/>
    <w:rsid w:val="000B4A7F"/>
    <w:rsid w:val="000B4BCC"/>
    <w:rsid w:val="000B557C"/>
    <w:rsid w:val="000B5E5E"/>
    <w:rsid w:val="000B7388"/>
    <w:rsid w:val="000B76DA"/>
    <w:rsid w:val="000C127F"/>
    <w:rsid w:val="000C1921"/>
    <w:rsid w:val="000C4F72"/>
    <w:rsid w:val="000C51C6"/>
    <w:rsid w:val="000C51EA"/>
    <w:rsid w:val="000C5BE0"/>
    <w:rsid w:val="000C7506"/>
    <w:rsid w:val="000D050B"/>
    <w:rsid w:val="000D45C9"/>
    <w:rsid w:val="000D5C69"/>
    <w:rsid w:val="000D6AA9"/>
    <w:rsid w:val="000D6E60"/>
    <w:rsid w:val="000D7462"/>
    <w:rsid w:val="000D7973"/>
    <w:rsid w:val="000E0751"/>
    <w:rsid w:val="000E0994"/>
    <w:rsid w:val="000E19A7"/>
    <w:rsid w:val="000E2DC9"/>
    <w:rsid w:val="000E3321"/>
    <w:rsid w:val="000E461C"/>
    <w:rsid w:val="000E5783"/>
    <w:rsid w:val="000E5D13"/>
    <w:rsid w:val="000E5EBF"/>
    <w:rsid w:val="000E618A"/>
    <w:rsid w:val="000E690B"/>
    <w:rsid w:val="000E74A7"/>
    <w:rsid w:val="000E7FE5"/>
    <w:rsid w:val="000F0B9E"/>
    <w:rsid w:val="000F0D9E"/>
    <w:rsid w:val="000F41DE"/>
    <w:rsid w:val="000F4522"/>
    <w:rsid w:val="000F5983"/>
    <w:rsid w:val="000F73C0"/>
    <w:rsid w:val="000F7CF0"/>
    <w:rsid w:val="001013C0"/>
    <w:rsid w:val="00101571"/>
    <w:rsid w:val="00102195"/>
    <w:rsid w:val="00102C01"/>
    <w:rsid w:val="0010478B"/>
    <w:rsid w:val="00104EFB"/>
    <w:rsid w:val="00105513"/>
    <w:rsid w:val="00106747"/>
    <w:rsid w:val="00106FFC"/>
    <w:rsid w:val="001072C6"/>
    <w:rsid w:val="001076A9"/>
    <w:rsid w:val="00110795"/>
    <w:rsid w:val="0011084B"/>
    <w:rsid w:val="0011124C"/>
    <w:rsid w:val="00111312"/>
    <w:rsid w:val="001114B4"/>
    <w:rsid w:val="00111956"/>
    <w:rsid w:val="00111AB0"/>
    <w:rsid w:val="00111B65"/>
    <w:rsid w:val="00111BB3"/>
    <w:rsid w:val="00112536"/>
    <w:rsid w:val="00112E74"/>
    <w:rsid w:val="0011306A"/>
    <w:rsid w:val="00113730"/>
    <w:rsid w:val="001138EF"/>
    <w:rsid w:val="00113E56"/>
    <w:rsid w:val="0011440C"/>
    <w:rsid w:val="001151B7"/>
    <w:rsid w:val="001163EF"/>
    <w:rsid w:val="00117AAE"/>
    <w:rsid w:val="00120DB2"/>
    <w:rsid w:val="00120F27"/>
    <w:rsid w:val="00121744"/>
    <w:rsid w:val="001218ED"/>
    <w:rsid w:val="001222C1"/>
    <w:rsid w:val="00122A8D"/>
    <w:rsid w:val="00125407"/>
    <w:rsid w:val="00125567"/>
    <w:rsid w:val="00125B9F"/>
    <w:rsid w:val="001264B1"/>
    <w:rsid w:val="001265AC"/>
    <w:rsid w:val="00126A2A"/>
    <w:rsid w:val="00126AA3"/>
    <w:rsid w:val="00131FC6"/>
    <w:rsid w:val="001325E9"/>
    <w:rsid w:val="00132EBF"/>
    <w:rsid w:val="00132F37"/>
    <w:rsid w:val="00133A0A"/>
    <w:rsid w:val="001346E3"/>
    <w:rsid w:val="001352B6"/>
    <w:rsid w:val="00136107"/>
    <w:rsid w:val="00136139"/>
    <w:rsid w:val="001378DE"/>
    <w:rsid w:val="00137A3D"/>
    <w:rsid w:val="00141629"/>
    <w:rsid w:val="0014290C"/>
    <w:rsid w:val="001430BB"/>
    <w:rsid w:val="001439CF"/>
    <w:rsid w:val="00143BB0"/>
    <w:rsid w:val="00143C56"/>
    <w:rsid w:val="001441F2"/>
    <w:rsid w:val="00144477"/>
    <w:rsid w:val="00144603"/>
    <w:rsid w:val="0014497D"/>
    <w:rsid w:val="00144C0E"/>
    <w:rsid w:val="001453C5"/>
    <w:rsid w:val="00150143"/>
    <w:rsid w:val="001503B6"/>
    <w:rsid w:val="001509D8"/>
    <w:rsid w:val="0015142D"/>
    <w:rsid w:val="001517B5"/>
    <w:rsid w:val="00151C6B"/>
    <w:rsid w:val="001532F8"/>
    <w:rsid w:val="0015382B"/>
    <w:rsid w:val="0015416A"/>
    <w:rsid w:val="00154365"/>
    <w:rsid w:val="001543DB"/>
    <w:rsid w:val="00155751"/>
    <w:rsid w:val="0015749B"/>
    <w:rsid w:val="0016034B"/>
    <w:rsid w:val="00161C57"/>
    <w:rsid w:val="001623E4"/>
    <w:rsid w:val="001629DA"/>
    <w:rsid w:val="00163FF3"/>
    <w:rsid w:val="001643D5"/>
    <w:rsid w:val="001650A1"/>
    <w:rsid w:val="001662C9"/>
    <w:rsid w:val="00166B14"/>
    <w:rsid w:val="0016767B"/>
    <w:rsid w:val="00167741"/>
    <w:rsid w:val="00167810"/>
    <w:rsid w:val="001679A5"/>
    <w:rsid w:val="00167F60"/>
    <w:rsid w:val="00171A8F"/>
    <w:rsid w:val="001725B6"/>
    <w:rsid w:val="00172D27"/>
    <w:rsid w:val="001731CF"/>
    <w:rsid w:val="001753FA"/>
    <w:rsid w:val="0017552B"/>
    <w:rsid w:val="001759D9"/>
    <w:rsid w:val="00175AB3"/>
    <w:rsid w:val="00175D68"/>
    <w:rsid w:val="00177E2C"/>
    <w:rsid w:val="00180054"/>
    <w:rsid w:val="00183E47"/>
    <w:rsid w:val="001851AB"/>
    <w:rsid w:val="001852AD"/>
    <w:rsid w:val="00185518"/>
    <w:rsid w:val="001859FA"/>
    <w:rsid w:val="00185AEF"/>
    <w:rsid w:val="001873FF"/>
    <w:rsid w:val="0018757B"/>
    <w:rsid w:val="0018776C"/>
    <w:rsid w:val="00187897"/>
    <w:rsid w:val="00190181"/>
    <w:rsid w:val="001918DB"/>
    <w:rsid w:val="001920C9"/>
    <w:rsid w:val="00192258"/>
    <w:rsid w:val="00193374"/>
    <w:rsid w:val="001939E6"/>
    <w:rsid w:val="00193B86"/>
    <w:rsid w:val="00194684"/>
    <w:rsid w:val="00194909"/>
    <w:rsid w:val="001966FA"/>
    <w:rsid w:val="0019671F"/>
    <w:rsid w:val="001968C8"/>
    <w:rsid w:val="00196A7C"/>
    <w:rsid w:val="001A02F4"/>
    <w:rsid w:val="001A1078"/>
    <w:rsid w:val="001A2DA5"/>
    <w:rsid w:val="001A31AA"/>
    <w:rsid w:val="001A31D4"/>
    <w:rsid w:val="001A45C5"/>
    <w:rsid w:val="001A47EE"/>
    <w:rsid w:val="001A4C19"/>
    <w:rsid w:val="001A53B3"/>
    <w:rsid w:val="001A5D9F"/>
    <w:rsid w:val="001B0B6E"/>
    <w:rsid w:val="001B1A8B"/>
    <w:rsid w:val="001B3EE1"/>
    <w:rsid w:val="001B50A5"/>
    <w:rsid w:val="001B7401"/>
    <w:rsid w:val="001B7745"/>
    <w:rsid w:val="001C0CDA"/>
    <w:rsid w:val="001C193A"/>
    <w:rsid w:val="001C3104"/>
    <w:rsid w:val="001C4B85"/>
    <w:rsid w:val="001C5179"/>
    <w:rsid w:val="001C57E6"/>
    <w:rsid w:val="001C5B8F"/>
    <w:rsid w:val="001C6638"/>
    <w:rsid w:val="001C79BE"/>
    <w:rsid w:val="001D0D3C"/>
    <w:rsid w:val="001D0DC4"/>
    <w:rsid w:val="001D1853"/>
    <w:rsid w:val="001D3529"/>
    <w:rsid w:val="001D5057"/>
    <w:rsid w:val="001D5DEE"/>
    <w:rsid w:val="001D6F61"/>
    <w:rsid w:val="001D714B"/>
    <w:rsid w:val="001D799B"/>
    <w:rsid w:val="001D7CC1"/>
    <w:rsid w:val="001E03E0"/>
    <w:rsid w:val="001E0729"/>
    <w:rsid w:val="001E112D"/>
    <w:rsid w:val="001E1743"/>
    <w:rsid w:val="001E1F4D"/>
    <w:rsid w:val="001E2D80"/>
    <w:rsid w:val="001E45F1"/>
    <w:rsid w:val="001E6177"/>
    <w:rsid w:val="001E69EF"/>
    <w:rsid w:val="001E7419"/>
    <w:rsid w:val="001E7C2D"/>
    <w:rsid w:val="001E7E0F"/>
    <w:rsid w:val="001F076A"/>
    <w:rsid w:val="001F0A60"/>
    <w:rsid w:val="001F179C"/>
    <w:rsid w:val="001F479A"/>
    <w:rsid w:val="001F59EF"/>
    <w:rsid w:val="001F715B"/>
    <w:rsid w:val="002018D3"/>
    <w:rsid w:val="00201E08"/>
    <w:rsid w:val="00202ADF"/>
    <w:rsid w:val="00203C24"/>
    <w:rsid w:val="00203FC0"/>
    <w:rsid w:val="00205CC9"/>
    <w:rsid w:val="00205E99"/>
    <w:rsid w:val="00206DEC"/>
    <w:rsid w:val="002104DB"/>
    <w:rsid w:val="00210573"/>
    <w:rsid w:val="00210DE4"/>
    <w:rsid w:val="002111B2"/>
    <w:rsid w:val="00212570"/>
    <w:rsid w:val="00214D4F"/>
    <w:rsid w:val="00215001"/>
    <w:rsid w:val="00215848"/>
    <w:rsid w:val="002165BF"/>
    <w:rsid w:val="002171BB"/>
    <w:rsid w:val="002173D9"/>
    <w:rsid w:val="00221ED4"/>
    <w:rsid w:val="00222631"/>
    <w:rsid w:val="002228D1"/>
    <w:rsid w:val="002230EB"/>
    <w:rsid w:val="002235E7"/>
    <w:rsid w:val="00223E14"/>
    <w:rsid w:val="002243DF"/>
    <w:rsid w:val="00226CE0"/>
    <w:rsid w:val="00226D25"/>
    <w:rsid w:val="00227B2B"/>
    <w:rsid w:val="00227E27"/>
    <w:rsid w:val="00227FE1"/>
    <w:rsid w:val="00230324"/>
    <w:rsid w:val="00230984"/>
    <w:rsid w:val="00231F46"/>
    <w:rsid w:val="002332D6"/>
    <w:rsid w:val="002343FF"/>
    <w:rsid w:val="00236B44"/>
    <w:rsid w:val="00237CD3"/>
    <w:rsid w:val="002408BE"/>
    <w:rsid w:val="00241281"/>
    <w:rsid w:val="00242B77"/>
    <w:rsid w:val="0024363C"/>
    <w:rsid w:val="00245B24"/>
    <w:rsid w:val="00246B61"/>
    <w:rsid w:val="00246F9A"/>
    <w:rsid w:val="00247AF0"/>
    <w:rsid w:val="00250218"/>
    <w:rsid w:val="00250262"/>
    <w:rsid w:val="002509D0"/>
    <w:rsid w:val="00253327"/>
    <w:rsid w:val="0025373D"/>
    <w:rsid w:val="002542BB"/>
    <w:rsid w:val="002547EB"/>
    <w:rsid w:val="00255AFA"/>
    <w:rsid w:val="00255EAD"/>
    <w:rsid w:val="0026077C"/>
    <w:rsid w:val="0026138A"/>
    <w:rsid w:val="00261BB3"/>
    <w:rsid w:val="00261E2B"/>
    <w:rsid w:val="00262700"/>
    <w:rsid w:val="00262AE2"/>
    <w:rsid w:val="00262E5F"/>
    <w:rsid w:val="0026390A"/>
    <w:rsid w:val="00264381"/>
    <w:rsid w:val="00265343"/>
    <w:rsid w:val="00266436"/>
    <w:rsid w:val="00266742"/>
    <w:rsid w:val="002667DA"/>
    <w:rsid w:val="002714DF"/>
    <w:rsid w:val="0027274E"/>
    <w:rsid w:val="00272BF3"/>
    <w:rsid w:val="00273259"/>
    <w:rsid w:val="00273A6D"/>
    <w:rsid w:val="00273B33"/>
    <w:rsid w:val="00273EB9"/>
    <w:rsid w:val="002742D0"/>
    <w:rsid w:val="00275844"/>
    <w:rsid w:val="0027597C"/>
    <w:rsid w:val="00275C10"/>
    <w:rsid w:val="00276050"/>
    <w:rsid w:val="00276891"/>
    <w:rsid w:val="00277997"/>
    <w:rsid w:val="00277CA2"/>
    <w:rsid w:val="00280E39"/>
    <w:rsid w:val="00280F22"/>
    <w:rsid w:val="00281795"/>
    <w:rsid w:val="00282398"/>
    <w:rsid w:val="002825A1"/>
    <w:rsid w:val="0028322C"/>
    <w:rsid w:val="002835C8"/>
    <w:rsid w:val="00283B69"/>
    <w:rsid w:val="00283CE0"/>
    <w:rsid w:val="00284F70"/>
    <w:rsid w:val="00285A98"/>
    <w:rsid w:val="0028616A"/>
    <w:rsid w:val="00287178"/>
    <w:rsid w:val="0028784E"/>
    <w:rsid w:val="00291C33"/>
    <w:rsid w:val="002941B3"/>
    <w:rsid w:val="002954CC"/>
    <w:rsid w:val="00296D99"/>
    <w:rsid w:val="002970B0"/>
    <w:rsid w:val="0029720E"/>
    <w:rsid w:val="002976F9"/>
    <w:rsid w:val="002A10E3"/>
    <w:rsid w:val="002A13BC"/>
    <w:rsid w:val="002A1469"/>
    <w:rsid w:val="002A1601"/>
    <w:rsid w:val="002A1CF7"/>
    <w:rsid w:val="002A1F2B"/>
    <w:rsid w:val="002A2F03"/>
    <w:rsid w:val="002A352B"/>
    <w:rsid w:val="002A42F8"/>
    <w:rsid w:val="002A4EB3"/>
    <w:rsid w:val="002A5B38"/>
    <w:rsid w:val="002B0A1B"/>
    <w:rsid w:val="002B15A0"/>
    <w:rsid w:val="002B5728"/>
    <w:rsid w:val="002B607F"/>
    <w:rsid w:val="002C1CDD"/>
    <w:rsid w:val="002C1DE0"/>
    <w:rsid w:val="002C1F9E"/>
    <w:rsid w:val="002C22E6"/>
    <w:rsid w:val="002C25CA"/>
    <w:rsid w:val="002C394F"/>
    <w:rsid w:val="002C416C"/>
    <w:rsid w:val="002C430D"/>
    <w:rsid w:val="002C4722"/>
    <w:rsid w:val="002C48C9"/>
    <w:rsid w:val="002C573C"/>
    <w:rsid w:val="002C5867"/>
    <w:rsid w:val="002C5FD5"/>
    <w:rsid w:val="002C670E"/>
    <w:rsid w:val="002D16B0"/>
    <w:rsid w:val="002D1B35"/>
    <w:rsid w:val="002D1B4F"/>
    <w:rsid w:val="002D3A6D"/>
    <w:rsid w:val="002D3DB0"/>
    <w:rsid w:val="002D3EAD"/>
    <w:rsid w:val="002D3F24"/>
    <w:rsid w:val="002D4269"/>
    <w:rsid w:val="002D4588"/>
    <w:rsid w:val="002D462A"/>
    <w:rsid w:val="002D46C6"/>
    <w:rsid w:val="002D621A"/>
    <w:rsid w:val="002D64CA"/>
    <w:rsid w:val="002D6A82"/>
    <w:rsid w:val="002D797D"/>
    <w:rsid w:val="002E01CC"/>
    <w:rsid w:val="002E35D6"/>
    <w:rsid w:val="002E4A00"/>
    <w:rsid w:val="002E596A"/>
    <w:rsid w:val="002E7E0D"/>
    <w:rsid w:val="002E7EFC"/>
    <w:rsid w:val="002F04C8"/>
    <w:rsid w:val="002F0628"/>
    <w:rsid w:val="002F0D78"/>
    <w:rsid w:val="002F0F0C"/>
    <w:rsid w:val="002F11D7"/>
    <w:rsid w:val="002F1C0E"/>
    <w:rsid w:val="002F2AF3"/>
    <w:rsid w:val="002F33B8"/>
    <w:rsid w:val="002F38BB"/>
    <w:rsid w:val="002F3E1D"/>
    <w:rsid w:val="002F5AE4"/>
    <w:rsid w:val="002F6C18"/>
    <w:rsid w:val="002F6CFC"/>
    <w:rsid w:val="002F744D"/>
    <w:rsid w:val="002F74D3"/>
    <w:rsid w:val="002F7C0E"/>
    <w:rsid w:val="002F7F42"/>
    <w:rsid w:val="003019E5"/>
    <w:rsid w:val="00301E5E"/>
    <w:rsid w:val="003027CC"/>
    <w:rsid w:val="00302B38"/>
    <w:rsid w:val="00302EB9"/>
    <w:rsid w:val="00303766"/>
    <w:rsid w:val="003039FE"/>
    <w:rsid w:val="003043F3"/>
    <w:rsid w:val="00304665"/>
    <w:rsid w:val="00305D4B"/>
    <w:rsid w:val="00306427"/>
    <w:rsid w:val="0030672C"/>
    <w:rsid w:val="00306F35"/>
    <w:rsid w:val="003110BE"/>
    <w:rsid w:val="00311897"/>
    <w:rsid w:val="00312502"/>
    <w:rsid w:val="0031288E"/>
    <w:rsid w:val="0031294F"/>
    <w:rsid w:val="00312951"/>
    <w:rsid w:val="00312B9A"/>
    <w:rsid w:val="00312F60"/>
    <w:rsid w:val="0031445D"/>
    <w:rsid w:val="003159F3"/>
    <w:rsid w:val="003162C4"/>
    <w:rsid w:val="00317D40"/>
    <w:rsid w:val="00320051"/>
    <w:rsid w:val="0032065D"/>
    <w:rsid w:val="0032082B"/>
    <w:rsid w:val="00320AAD"/>
    <w:rsid w:val="00320D1D"/>
    <w:rsid w:val="00320D6F"/>
    <w:rsid w:val="00321818"/>
    <w:rsid w:val="00321880"/>
    <w:rsid w:val="0032299F"/>
    <w:rsid w:val="00323963"/>
    <w:rsid w:val="00323B09"/>
    <w:rsid w:val="00323F85"/>
    <w:rsid w:val="00324437"/>
    <w:rsid w:val="00324D54"/>
    <w:rsid w:val="00325723"/>
    <w:rsid w:val="00325A08"/>
    <w:rsid w:val="00326902"/>
    <w:rsid w:val="00330749"/>
    <w:rsid w:val="0033083F"/>
    <w:rsid w:val="00332A60"/>
    <w:rsid w:val="00333158"/>
    <w:rsid w:val="003333D3"/>
    <w:rsid w:val="00333A4C"/>
    <w:rsid w:val="0033486B"/>
    <w:rsid w:val="00334A27"/>
    <w:rsid w:val="00335B5C"/>
    <w:rsid w:val="00337C0E"/>
    <w:rsid w:val="00340C1B"/>
    <w:rsid w:val="0034137B"/>
    <w:rsid w:val="00341905"/>
    <w:rsid w:val="00341E35"/>
    <w:rsid w:val="0034219A"/>
    <w:rsid w:val="0034362E"/>
    <w:rsid w:val="003440A3"/>
    <w:rsid w:val="003450D2"/>
    <w:rsid w:val="00345588"/>
    <w:rsid w:val="0035099A"/>
    <w:rsid w:val="003519AF"/>
    <w:rsid w:val="003527DD"/>
    <w:rsid w:val="00352C9D"/>
    <w:rsid w:val="003542FC"/>
    <w:rsid w:val="00354AC7"/>
    <w:rsid w:val="00356DED"/>
    <w:rsid w:val="00356FD9"/>
    <w:rsid w:val="00360017"/>
    <w:rsid w:val="00360436"/>
    <w:rsid w:val="00360F8E"/>
    <w:rsid w:val="00362BA6"/>
    <w:rsid w:val="00362E22"/>
    <w:rsid w:val="00363F46"/>
    <w:rsid w:val="003640D5"/>
    <w:rsid w:val="00364101"/>
    <w:rsid w:val="003653F0"/>
    <w:rsid w:val="00365C67"/>
    <w:rsid w:val="00366598"/>
    <w:rsid w:val="00366EDD"/>
    <w:rsid w:val="0036730F"/>
    <w:rsid w:val="003673F2"/>
    <w:rsid w:val="00367A21"/>
    <w:rsid w:val="00367B7D"/>
    <w:rsid w:val="00367C0E"/>
    <w:rsid w:val="00367C2B"/>
    <w:rsid w:val="00370010"/>
    <w:rsid w:val="00370399"/>
    <w:rsid w:val="0037281B"/>
    <w:rsid w:val="00373385"/>
    <w:rsid w:val="003738E7"/>
    <w:rsid w:val="0037434B"/>
    <w:rsid w:val="00374ADA"/>
    <w:rsid w:val="003753CA"/>
    <w:rsid w:val="00376F53"/>
    <w:rsid w:val="003773C0"/>
    <w:rsid w:val="0037756C"/>
    <w:rsid w:val="00377FFC"/>
    <w:rsid w:val="00380007"/>
    <w:rsid w:val="00380508"/>
    <w:rsid w:val="00380BCA"/>
    <w:rsid w:val="00380E7F"/>
    <w:rsid w:val="00380F58"/>
    <w:rsid w:val="0038152C"/>
    <w:rsid w:val="00383AA7"/>
    <w:rsid w:val="00383EEC"/>
    <w:rsid w:val="00383F75"/>
    <w:rsid w:val="00383FFC"/>
    <w:rsid w:val="003840CE"/>
    <w:rsid w:val="003842C3"/>
    <w:rsid w:val="00384E8C"/>
    <w:rsid w:val="00385016"/>
    <w:rsid w:val="00385272"/>
    <w:rsid w:val="0038589D"/>
    <w:rsid w:val="003868FB"/>
    <w:rsid w:val="00386D0C"/>
    <w:rsid w:val="0038760E"/>
    <w:rsid w:val="00391B4D"/>
    <w:rsid w:val="00391EC8"/>
    <w:rsid w:val="00392524"/>
    <w:rsid w:val="00394CE7"/>
    <w:rsid w:val="00397052"/>
    <w:rsid w:val="0039790A"/>
    <w:rsid w:val="003A04E3"/>
    <w:rsid w:val="003A187E"/>
    <w:rsid w:val="003A1B84"/>
    <w:rsid w:val="003A2183"/>
    <w:rsid w:val="003A2340"/>
    <w:rsid w:val="003A25E4"/>
    <w:rsid w:val="003A2A44"/>
    <w:rsid w:val="003A2E6A"/>
    <w:rsid w:val="003A399C"/>
    <w:rsid w:val="003A3C1B"/>
    <w:rsid w:val="003A3DCD"/>
    <w:rsid w:val="003A49B5"/>
    <w:rsid w:val="003A7249"/>
    <w:rsid w:val="003A7912"/>
    <w:rsid w:val="003B036E"/>
    <w:rsid w:val="003B0971"/>
    <w:rsid w:val="003B0A14"/>
    <w:rsid w:val="003B1940"/>
    <w:rsid w:val="003B2462"/>
    <w:rsid w:val="003B246F"/>
    <w:rsid w:val="003B3E7E"/>
    <w:rsid w:val="003B5CAB"/>
    <w:rsid w:val="003B7066"/>
    <w:rsid w:val="003B78AC"/>
    <w:rsid w:val="003B7EC1"/>
    <w:rsid w:val="003C00A2"/>
    <w:rsid w:val="003C0A81"/>
    <w:rsid w:val="003C1CCC"/>
    <w:rsid w:val="003C2043"/>
    <w:rsid w:val="003C2250"/>
    <w:rsid w:val="003C4CAB"/>
    <w:rsid w:val="003C659F"/>
    <w:rsid w:val="003C699C"/>
    <w:rsid w:val="003C6C85"/>
    <w:rsid w:val="003C6F58"/>
    <w:rsid w:val="003C7B4E"/>
    <w:rsid w:val="003D0A6E"/>
    <w:rsid w:val="003D0AAA"/>
    <w:rsid w:val="003D47C3"/>
    <w:rsid w:val="003D4CEC"/>
    <w:rsid w:val="003D4EF2"/>
    <w:rsid w:val="003D59D5"/>
    <w:rsid w:val="003D5DEA"/>
    <w:rsid w:val="003D6073"/>
    <w:rsid w:val="003D64C4"/>
    <w:rsid w:val="003D753D"/>
    <w:rsid w:val="003E2030"/>
    <w:rsid w:val="003E2697"/>
    <w:rsid w:val="003E3112"/>
    <w:rsid w:val="003E3D82"/>
    <w:rsid w:val="003E3FA1"/>
    <w:rsid w:val="003E56D8"/>
    <w:rsid w:val="003E591F"/>
    <w:rsid w:val="003E5A06"/>
    <w:rsid w:val="003E7AD5"/>
    <w:rsid w:val="003F0194"/>
    <w:rsid w:val="003F17BA"/>
    <w:rsid w:val="003F1DC4"/>
    <w:rsid w:val="003F3D76"/>
    <w:rsid w:val="003F4307"/>
    <w:rsid w:val="003F436C"/>
    <w:rsid w:val="003F46D1"/>
    <w:rsid w:val="003F6FBE"/>
    <w:rsid w:val="003F727B"/>
    <w:rsid w:val="003F77E2"/>
    <w:rsid w:val="00401245"/>
    <w:rsid w:val="004013F3"/>
    <w:rsid w:val="00401418"/>
    <w:rsid w:val="004022CB"/>
    <w:rsid w:val="004023F2"/>
    <w:rsid w:val="0040374C"/>
    <w:rsid w:val="00406096"/>
    <w:rsid w:val="004073E7"/>
    <w:rsid w:val="00407B4B"/>
    <w:rsid w:val="00407D5E"/>
    <w:rsid w:val="00411C70"/>
    <w:rsid w:val="00412074"/>
    <w:rsid w:val="0041291C"/>
    <w:rsid w:val="00412F8E"/>
    <w:rsid w:val="004130E6"/>
    <w:rsid w:val="00413B3A"/>
    <w:rsid w:val="00414678"/>
    <w:rsid w:val="00414EA0"/>
    <w:rsid w:val="004155EE"/>
    <w:rsid w:val="00415773"/>
    <w:rsid w:val="004158D4"/>
    <w:rsid w:val="00415A2F"/>
    <w:rsid w:val="0041690F"/>
    <w:rsid w:val="00416AE9"/>
    <w:rsid w:val="00421C9C"/>
    <w:rsid w:val="00423275"/>
    <w:rsid w:val="0042414A"/>
    <w:rsid w:val="00424832"/>
    <w:rsid w:val="00424BCF"/>
    <w:rsid w:val="00424EAD"/>
    <w:rsid w:val="00425883"/>
    <w:rsid w:val="00426079"/>
    <w:rsid w:val="00426096"/>
    <w:rsid w:val="004261CD"/>
    <w:rsid w:val="004265AA"/>
    <w:rsid w:val="0042688A"/>
    <w:rsid w:val="00427BF8"/>
    <w:rsid w:val="0043093F"/>
    <w:rsid w:val="00431A03"/>
    <w:rsid w:val="004329E6"/>
    <w:rsid w:val="00432BF2"/>
    <w:rsid w:val="0043558F"/>
    <w:rsid w:val="00437054"/>
    <w:rsid w:val="00437DA5"/>
    <w:rsid w:val="004405DB"/>
    <w:rsid w:val="00440AC3"/>
    <w:rsid w:val="00440D7A"/>
    <w:rsid w:val="00440EA2"/>
    <w:rsid w:val="00441909"/>
    <w:rsid w:val="00441AC0"/>
    <w:rsid w:val="00442549"/>
    <w:rsid w:val="00444F50"/>
    <w:rsid w:val="00446921"/>
    <w:rsid w:val="004505D5"/>
    <w:rsid w:val="004508F4"/>
    <w:rsid w:val="0045163F"/>
    <w:rsid w:val="00452702"/>
    <w:rsid w:val="004530B2"/>
    <w:rsid w:val="00454FEA"/>
    <w:rsid w:val="004564B4"/>
    <w:rsid w:val="00456C93"/>
    <w:rsid w:val="004570AC"/>
    <w:rsid w:val="00457CEC"/>
    <w:rsid w:val="0046122B"/>
    <w:rsid w:val="00461410"/>
    <w:rsid w:val="00462401"/>
    <w:rsid w:val="00463D7D"/>
    <w:rsid w:val="00463EFD"/>
    <w:rsid w:val="00464E07"/>
    <w:rsid w:val="00465150"/>
    <w:rsid w:val="0046674D"/>
    <w:rsid w:val="0046704B"/>
    <w:rsid w:val="00467F04"/>
    <w:rsid w:val="004713C1"/>
    <w:rsid w:val="004716C4"/>
    <w:rsid w:val="00471C21"/>
    <w:rsid w:val="00473BEF"/>
    <w:rsid w:val="00474181"/>
    <w:rsid w:val="00474920"/>
    <w:rsid w:val="00474C95"/>
    <w:rsid w:val="0047511F"/>
    <w:rsid w:val="00476399"/>
    <w:rsid w:val="0047674A"/>
    <w:rsid w:val="00477C5F"/>
    <w:rsid w:val="00477EDE"/>
    <w:rsid w:val="00480051"/>
    <w:rsid w:val="004807A0"/>
    <w:rsid w:val="004807F5"/>
    <w:rsid w:val="004817E8"/>
    <w:rsid w:val="004829AA"/>
    <w:rsid w:val="004847CF"/>
    <w:rsid w:val="00484B1D"/>
    <w:rsid w:val="00486D60"/>
    <w:rsid w:val="004872F6"/>
    <w:rsid w:val="00487E60"/>
    <w:rsid w:val="00490442"/>
    <w:rsid w:val="00490A92"/>
    <w:rsid w:val="00490D56"/>
    <w:rsid w:val="00490D58"/>
    <w:rsid w:val="00491616"/>
    <w:rsid w:val="0049209C"/>
    <w:rsid w:val="00492294"/>
    <w:rsid w:val="00492730"/>
    <w:rsid w:val="00494080"/>
    <w:rsid w:val="00494761"/>
    <w:rsid w:val="004A039E"/>
    <w:rsid w:val="004A0E95"/>
    <w:rsid w:val="004A126D"/>
    <w:rsid w:val="004A37FD"/>
    <w:rsid w:val="004A49BE"/>
    <w:rsid w:val="004A4CC8"/>
    <w:rsid w:val="004A5211"/>
    <w:rsid w:val="004A53E3"/>
    <w:rsid w:val="004A5678"/>
    <w:rsid w:val="004A5DDD"/>
    <w:rsid w:val="004A6E1C"/>
    <w:rsid w:val="004B01E1"/>
    <w:rsid w:val="004B0E42"/>
    <w:rsid w:val="004B1375"/>
    <w:rsid w:val="004B1E5A"/>
    <w:rsid w:val="004B229D"/>
    <w:rsid w:val="004B4262"/>
    <w:rsid w:val="004B4F5F"/>
    <w:rsid w:val="004B686B"/>
    <w:rsid w:val="004B6B97"/>
    <w:rsid w:val="004B6DE2"/>
    <w:rsid w:val="004B7524"/>
    <w:rsid w:val="004C00A5"/>
    <w:rsid w:val="004C04DF"/>
    <w:rsid w:val="004C094C"/>
    <w:rsid w:val="004C0C33"/>
    <w:rsid w:val="004C3603"/>
    <w:rsid w:val="004C41DC"/>
    <w:rsid w:val="004C48D3"/>
    <w:rsid w:val="004C74E9"/>
    <w:rsid w:val="004C7F1F"/>
    <w:rsid w:val="004D09CC"/>
    <w:rsid w:val="004D1B24"/>
    <w:rsid w:val="004D1B6D"/>
    <w:rsid w:val="004D3652"/>
    <w:rsid w:val="004D4B1A"/>
    <w:rsid w:val="004D4D0C"/>
    <w:rsid w:val="004D4ED2"/>
    <w:rsid w:val="004D5613"/>
    <w:rsid w:val="004D569C"/>
    <w:rsid w:val="004D63AF"/>
    <w:rsid w:val="004E0875"/>
    <w:rsid w:val="004E22B0"/>
    <w:rsid w:val="004E2428"/>
    <w:rsid w:val="004E2F5E"/>
    <w:rsid w:val="004E348B"/>
    <w:rsid w:val="004E3B4B"/>
    <w:rsid w:val="004E3D43"/>
    <w:rsid w:val="004E4E27"/>
    <w:rsid w:val="004E6959"/>
    <w:rsid w:val="004E6AD2"/>
    <w:rsid w:val="004E77DC"/>
    <w:rsid w:val="004E7B9E"/>
    <w:rsid w:val="004F217D"/>
    <w:rsid w:val="004F3225"/>
    <w:rsid w:val="004F3A20"/>
    <w:rsid w:val="004F4E7F"/>
    <w:rsid w:val="004F5A32"/>
    <w:rsid w:val="004F60B1"/>
    <w:rsid w:val="004F6F6D"/>
    <w:rsid w:val="005006F3"/>
    <w:rsid w:val="0050078D"/>
    <w:rsid w:val="00501587"/>
    <w:rsid w:val="0050327B"/>
    <w:rsid w:val="005063B3"/>
    <w:rsid w:val="00507AA3"/>
    <w:rsid w:val="005102D5"/>
    <w:rsid w:val="00510895"/>
    <w:rsid w:val="0051133A"/>
    <w:rsid w:val="0051176D"/>
    <w:rsid w:val="00512086"/>
    <w:rsid w:val="00512227"/>
    <w:rsid w:val="005138D6"/>
    <w:rsid w:val="00513BB0"/>
    <w:rsid w:val="00514DF7"/>
    <w:rsid w:val="0051551E"/>
    <w:rsid w:val="0051671A"/>
    <w:rsid w:val="00516D6D"/>
    <w:rsid w:val="00516FDB"/>
    <w:rsid w:val="00517C19"/>
    <w:rsid w:val="00521481"/>
    <w:rsid w:val="00521CBF"/>
    <w:rsid w:val="00521F55"/>
    <w:rsid w:val="005225C6"/>
    <w:rsid w:val="00522EAD"/>
    <w:rsid w:val="00523372"/>
    <w:rsid w:val="00523D96"/>
    <w:rsid w:val="00524186"/>
    <w:rsid w:val="00526356"/>
    <w:rsid w:val="005279B8"/>
    <w:rsid w:val="00530065"/>
    <w:rsid w:val="00532191"/>
    <w:rsid w:val="00533C6E"/>
    <w:rsid w:val="0053629F"/>
    <w:rsid w:val="00536BA8"/>
    <w:rsid w:val="00536D04"/>
    <w:rsid w:val="00537411"/>
    <w:rsid w:val="00540473"/>
    <w:rsid w:val="005429DC"/>
    <w:rsid w:val="00543181"/>
    <w:rsid w:val="005450E0"/>
    <w:rsid w:val="005458D3"/>
    <w:rsid w:val="00546324"/>
    <w:rsid w:val="005464A2"/>
    <w:rsid w:val="00547009"/>
    <w:rsid w:val="0055063D"/>
    <w:rsid w:val="00552279"/>
    <w:rsid w:val="00552F43"/>
    <w:rsid w:val="005532A8"/>
    <w:rsid w:val="005532B9"/>
    <w:rsid w:val="00553567"/>
    <w:rsid w:val="005549F6"/>
    <w:rsid w:val="00554C9F"/>
    <w:rsid w:val="00555D4D"/>
    <w:rsid w:val="00556D2A"/>
    <w:rsid w:val="0055702A"/>
    <w:rsid w:val="005572CC"/>
    <w:rsid w:val="00557767"/>
    <w:rsid w:val="005610EE"/>
    <w:rsid w:val="0056119B"/>
    <w:rsid w:val="00562102"/>
    <w:rsid w:val="005631E1"/>
    <w:rsid w:val="0056322F"/>
    <w:rsid w:val="0056761B"/>
    <w:rsid w:val="005704EA"/>
    <w:rsid w:val="005721B3"/>
    <w:rsid w:val="00572F88"/>
    <w:rsid w:val="005738D5"/>
    <w:rsid w:val="00573DD2"/>
    <w:rsid w:val="00575AA1"/>
    <w:rsid w:val="00575B91"/>
    <w:rsid w:val="00576151"/>
    <w:rsid w:val="00576368"/>
    <w:rsid w:val="005764D2"/>
    <w:rsid w:val="00577D5A"/>
    <w:rsid w:val="00580D25"/>
    <w:rsid w:val="005815C3"/>
    <w:rsid w:val="00583418"/>
    <w:rsid w:val="005836E8"/>
    <w:rsid w:val="005837DE"/>
    <w:rsid w:val="00584799"/>
    <w:rsid w:val="00585490"/>
    <w:rsid w:val="00585964"/>
    <w:rsid w:val="005861C9"/>
    <w:rsid w:val="00586B0B"/>
    <w:rsid w:val="00587308"/>
    <w:rsid w:val="00587CFE"/>
    <w:rsid w:val="0059003D"/>
    <w:rsid w:val="00590323"/>
    <w:rsid w:val="00592401"/>
    <w:rsid w:val="00592642"/>
    <w:rsid w:val="00592D57"/>
    <w:rsid w:val="00594C22"/>
    <w:rsid w:val="00594C68"/>
    <w:rsid w:val="00595549"/>
    <w:rsid w:val="00596454"/>
    <w:rsid w:val="005A3799"/>
    <w:rsid w:val="005A37FF"/>
    <w:rsid w:val="005A419B"/>
    <w:rsid w:val="005A4591"/>
    <w:rsid w:val="005A566F"/>
    <w:rsid w:val="005A5DAE"/>
    <w:rsid w:val="005A615E"/>
    <w:rsid w:val="005A6230"/>
    <w:rsid w:val="005A638B"/>
    <w:rsid w:val="005A7B09"/>
    <w:rsid w:val="005B00E7"/>
    <w:rsid w:val="005B0636"/>
    <w:rsid w:val="005B0878"/>
    <w:rsid w:val="005B134F"/>
    <w:rsid w:val="005B3D44"/>
    <w:rsid w:val="005B44FA"/>
    <w:rsid w:val="005B5DB7"/>
    <w:rsid w:val="005B6285"/>
    <w:rsid w:val="005B718D"/>
    <w:rsid w:val="005B7538"/>
    <w:rsid w:val="005C0A57"/>
    <w:rsid w:val="005C0C42"/>
    <w:rsid w:val="005C187E"/>
    <w:rsid w:val="005C19C4"/>
    <w:rsid w:val="005C258C"/>
    <w:rsid w:val="005C2E98"/>
    <w:rsid w:val="005C470A"/>
    <w:rsid w:val="005C5309"/>
    <w:rsid w:val="005C57A4"/>
    <w:rsid w:val="005C5848"/>
    <w:rsid w:val="005C5F6B"/>
    <w:rsid w:val="005C628C"/>
    <w:rsid w:val="005C6832"/>
    <w:rsid w:val="005C688D"/>
    <w:rsid w:val="005C6C27"/>
    <w:rsid w:val="005C6EF7"/>
    <w:rsid w:val="005C6F3A"/>
    <w:rsid w:val="005C75D6"/>
    <w:rsid w:val="005D1422"/>
    <w:rsid w:val="005D17C2"/>
    <w:rsid w:val="005D1FA7"/>
    <w:rsid w:val="005D3A5E"/>
    <w:rsid w:val="005D41F4"/>
    <w:rsid w:val="005D4625"/>
    <w:rsid w:val="005D463B"/>
    <w:rsid w:val="005D4A3C"/>
    <w:rsid w:val="005D595E"/>
    <w:rsid w:val="005D64E5"/>
    <w:rsid w:val="005E1E9C"/>
    <w:rsid w:val="005E1FEF"/>
    <w:rsid w:val="005E2C2C"/>
    <w:rsid w:val="005E345A"/>
    <w:rsid w:val="005E4261"/>
    <w:rsid w:val="005E477E"/>
    <w:rsid w:val="005E480F"/>
    <w:rsid w:val="005E64C8"/>
    <w:rsid w:val="005E6539"/>
    <w:rsid w:val="005E69DE"/>
    <w:rsid w:val="005E6EFD"/>
    <w:rsid w:val="005F04E2"/>
    <w:rsid w:val="005F11C1"/>
    <w:rsid w:val="005F1A62"/>
    <w:rsid w:val="005F22AD"/>
    <w:rsid w:val="005F234D"/>
    <w:rsid w:val="005F4753"/>
    <w:rsid w:val="005F5D6E"/>
    <w:rsid w:val="005F5DE2"/>
    <w:rsid w:val="005F6885"/>
    <w:rsid w:val="005F74B5"/>
    <w:rsid w:val="0060053D"/>
    <w:rsid w:val="00600D48"/>
    <w:rsid w:val="00601619"/>
    <w:rsid w:val="00601C54"/>
    <w:rsid w:val="006022C9"/>
    <w:rsid w:val="006030BD"/>
    <w:rsid w:val="00603526"/>
    <w:rsid w:val="006038D1"/>
    <w:rsid w:val="00604524"/>
    <w:rsid w:val="00604DFC"/>
    <w:rsid w:val="0060548F"/>
    <w:rsid w:val="006057F5"/>
    <w:rsid w:val="00605FE9"/>
    <w:rsid w:val="0060691C"/>
    <w:rsid w:val="00606994"/>
    <w:rsid w:val="00606EA8"/>
    <w:rsid w:val="00611CC1"/>
    <w:rsid w:val="006123AD"/>
    <w:rsid w:val="00612545"/>
    <w:rsid w:val="00612BFE"/>
    <w:rsid w:val="00613164"/>
    <w:rsid w:val="00613298"/>
    <w:rsid w:val="00613633"/>
    <w:rsid w:val="006136AC"/>
    <w:rsid w:val="006136C8"/>
    <w:rsid w:val="00613A60"/>
    <w:rsid w:val="006142A3"/>
    <w:rsid w:val="00614F22"/>
    <w:rsid w:val="00614FC8"/>
    <w:rsid w:val="0061540B"/>
    <w:rsid w:val="006161D6"/>
    <w:rsid w:val="006167FE"/>
    <w:rsid w:val="00617428"/>
    <w:rsid w:val="00620368"/>
    <w:rsid w:val="00623F44"/>
    <w:rsid w:val="00624B1C"/>
    <w:rsid w:val="00625456"/>
    <w:rsid w:val="00626783"/>
    <w:rsid w:val="006271F5"/>
    <w:rsid w:val="0062732B"/>
    <w:rsid w:val="006273DB"/>
    <w:rsid w:val="006274F4"/>
    <w:rsid w:val="006278EE"/>
    <w:rsid w:val="006279ED"/>
    <w:rsid w:val="00627D4A"/>
    <w:rsid w:val="00630E6B"/>
    <w:rsid w:val="00631363"/>
    <w:rsid w:val="00632015"/>
    <w:rsid w:val="006320AE"/>
    <w:rsid w:val="006321BB"/>
    <w:rsid w:val="00633379"/>
    <w:rsid w:val="00633AD1"/>
    <w:rsid w:val="00633C98"/>
    <w:rsid w:val="00634944"/>
    <w:rsid w:val="00634D36"/>
    <w:rsid w:val="00634D48"/>
    <w:rsid w:val="00635722"/>
    <w:rsid w:val="00637327"/>
    <w:rsid w:val="006406FF"/>
    <w:rsid w:val="00640F06"/>
    <w:rsid w:val="00641DB6"/>
    <w:rsid w:val="00641FA1"/>
    <w:rsid w:val="006420E2"/>
    <w:rsid w:val="00642537"/>
    <w:rsid w:val="00642A5C"/>
    <w:rsid w:val="00643274"/>
    <w:rsid w:val="00643B46"/>
    <w:rsid w:val="006458B5"/>
    <w:rsid w:val="00646584"/>
    <w:rsid w:val="006476FB"/>
    <w:rsid w:val="00651ADE"/>
    <w:rsid w:val="00651B8F"/>
    <w:rsid w:val="00651CF2"/>
    <w:rsid w:val="00651E3F"/>
    <w:rsid w:val="0065271C"/>
    <w:rsid w:val="006529FD"/>
    <w:rsid w:val="00652AAC"/>
    <w:rsid w:val="00652CF2"/>
    <w:rsid w:val="0065387D"/>
    <w:rsid w:val="00653E5C"/>
    <w:rsid w:val="00653EEC"/>
    <w:rsid w:val="00655397"/>
    <w:rsid w:val="006557B0"/>
    <w:rsid w:val="00656568"/>
    <w:rsid w:val="006573F3"/>
    <w:rsid w:val="00657CEA"/>
    <w:rsid w:val="00660229"/>
    <w:rsid w:val="00660881"/>
    <w:rsid w:val="00660891"/>
    <w:rsid w:val="00660F08"/>
    <w:rsid w:val="006610FA"/>
    <w:rsid w:val="006611D3"/>
    <w:rsid w:val="006627DE"/>
    <w:rsid w:val="006628CF"/>
    <w:rsid w:val="00663201"/>
    <w:rsid w:val="00664106"/>
    <w:rsid w:val="0066412D"/>
    <w:rsid w:val="00665B1C"/>
    <w:rsid w:val="00665B95"/>
    <w:rsid w:val="006663C0"/>
    <w:rsid w:val="006664C8"/>
    <w:rsid w:val="00666E1D"/>
    <w:rsid w:val="00667ADF"/>
    <w:rsid w:val="00667B5A"/>
    <w:rsid w:val="00670459"/>
    <w:rsid w:val="006718F8"/>
    <w:rsid w:val="00672D22"/>
    <w:rsid w:val="00673261"/>
    <w:rsid w:val="00673D7E"/>
    <w:rsid w:val="00674EEF"/>
    <w:rsid w:val="00675B97"/>
    <w:rsid w:val="0067765C"/>
    <w:rsid w:val="00677B0B"/>
    <w:rsid w:val="006805F8"/>
    <w:rsid w:val="0068175B"/>
    <w:rsid w:val="006817B4"/>
    <w:rsid w:val="006825D1"/>
    <w:rsid w:val="0068280F"/>
    <w:rsid w:val="00682A4D"/>
    <w:rsid w:val="00683642"/>
    <w:rsid w:val="00684184"/>
    <w:rsid w:val="006843CA"/>
    <w:rsid w:val="00684AA6"/>
    <w:rsid w:val="006856C0"/>
    <w:rsid w:val="00687C17"/>
    <w:rsid w:val="0069017A"/>
    <w:rsid w:val="00690490"/>
    <w:rsid w:val="006918EE"/>
    <w:rsid w:val="00692682"/>
    <w:rsid w:val="00692A6A"/>
    <w:rsid w:val="00692F61"/>
    <w:rsid w:val="00692F75"/>
    <w:rsid w:val="00694373"/>
    <w:rsid w:val="00694683"/>
    <w:rsid w:val="0069504A"/>
    <w:rsid w:val="00695FEA"/>
    <w:rsid w:val="0069618B"/>
    <w:rsid w:val="00696C66"/>
    <w:rsid w:val="00697C73"/>
    <w:rsid w:val="006A05A5"/>
    <w:rsid w:val="006A0CBB"/>
    <w:rsid w:val="006A2C54"/>
    <w:rsid w:val="006A37F1"/>
    <w:rsid w:val="006A48AC"/>
    <w:rsid w:val="006A4A7F"/>
    <w:rsid w:val="006A6E83"/>
    <w:rsid w:val="006A7F66"/>
    <w:rsid w:val="006B0442"/>
    <w:rsid w:val="006B04EF"/>
    <w:rsid w:val="006B2AF3"/>
    <w:rsid w:val="006B4BDB"/>
    <w:rsid w:val="006B50FA"/>
    <w:rsid w:val="006B6698"/>
    <w:rsid w:val="006B6F08"/>
    <w:rsid w:val="006C0355"/>
    <w:rsid w:val="006C29CF"/>
    <w:rsid w:val="006C2B2A"/>
    <w:rsid w:val="006C2FB8"/>
    <w:rsid w:val="006C2FC4"/>
    <w:rsid w:val="006C37D5"/>
    <w:rsid w:val="006C38FB"/>
    <w:rsid w:val="006C39BE"/>
    <w:rsid w:val="006C3AE8"/>
    <w:rsid w:val="006C3EF4"/>
    <w:rsid w:val="006C3F66"/>
    <w:rsid w:val="006C4D50"/>
    <w:rsid w:val="006C4F31"/>
    <w:rsid w:val="006C5B74"/>
    <w:rsid w:val="006C6843"/>
    <w:rsid w:val="006C6FA5"/>
    <w:rsid w:val="006C7D03"/>
    <w:rsid w:val="006C7D96"/>
    <w:rsid w:val="006D0182"/>
    <w:rsid w:val="006D08AE"/>
    <w:rsid w:val="006D0A30"/>
    <w:rsid w:val="006D1BCA"/>
    <w:rsid w:val="006D429D"/>
    <w:rsid w:val="006D516E"/>
    <w:rsid w:val="006D53B5"/>
    <w:rsid w:val="006D669F"/>
    <w:rsid w:val="006D7810"/>
    <w:rsid w:val="006E064C"/>
    <w:rsid w:val="006E1452"/>
    <w:rsid w:val="006E16E6"/>
    <w:rsid w:val="006E1ECC"/>
    <w:rsid w:val="006E2D78"/>
    <w:rsid w:val="006E390D"/>
    <w:rsid w:val="006E41D3"/>
    <w:rsid w:val="006E5CE9"/>
    <w:rsid w:val="006E64EB"/>
    <w:rsid w:val="006E6706"/>
    <w:rsid w:val="006E673E"/>
    <w:rsid w:val="006E6835"/>
    <w:rsid w:val="006E6B0E"/>
    <w:rsid w:val="006E70D7"/>
    <w:rsid w:val="006E7BA8"/>
    <w:rsid w:val="006E7C54"/>
    <w:rsid w:val="006F0A12"/>
    <w:rsid w:val="006F0BA8"/>
    <w:rsid w:val="006F0D1F"/>
    <w:rsid w:val="006F0EB1"/>
    <w:rsid w:val="006F0F10"/>
    <w:rsid w:val="006F1CA8"/>
    <w:rsid w:val="006F1F45"/>
    <w:rsid w:val="006F31B8"/>
    <w:rsid w:val="006F3318"/>
    <w:rsid w:val="006F3F4C"/>
    <w:rsid w:val="006F4EAF"/>
    <w:rsid w:val="006F4F07"/>
    <w:rsid w:val="006F5135"/>
    <w:rsid w:val="006F56AE"/>
    <w:rsid w:val="006F5B07"/>
    <w:rsid w:val="006F6264"/>
    <w:rsid w:val="00700960"/>
    <w:rsid w:val="00700AB6"/>
    <w:rsid w:val="00701B60"/>
    <w:rsid w:val="00701BF4"/>
    <w:rsid w:val="00702525"/>
    <w:rsid w:val="00702C53"/>
    <w:rsid w:val="00704106"/>
    <w:rsid w:val="007050EC"/>
    <w:rsid w:val="007070E1"/>
    <w:rsid w:val="007109BD"/>
    <w:rsid w:val="007113AE"/>
    <w:rsid w:val="007113C5"/>
    <w:rsid w:val="007114C7"/>
    <w:rsid w:val="007121E9"/>
    <w:rsid w:val="007122A3"/>
    <w:rsid w:val="00712CC1"/>
    <w:rsid w:val="007136E4"/>
    <w:rsid w:val="00714382"/>
    <w:rsid w:val="00714981"/>
    <w:rsid w:val="00714DF4"/>
    <w:rsid w:val="007150DA"/>
    <w:rsid w:val="007155A3"/>
    <w:rsid w:val="00715DCD"/>
    <w:rsid w:val="007167E6"/>
    <w:rsid w:val="00716C7F"/>
    <w:rsid w:val="007170A3"/>
    <w:rsid w:val="00717156"/>
    <w:rsid w:val="007205B8"/>
    <w:rsid w:val="0072088F"/>
    <w:rsid w:val="007210DE"/>
    <w:rsid w:val="0072131D"/>
    <w:rsid w:val="00721979"/>
    <w:rsid w:val="00721A7C"/>
    <w:rsid w:val="00724A26"/>
    <w:rsid w:val="00725116"/>
    <w:rsid w:val="007251C3"/>
    <w:rsid w:val="0072566B"/>
    <w:rsid w:val="00726417"/>
    <w:rsid w:val="00726B9D"/>
    <w:rsid w:val="0072741B"/>
    <w:rsid w:val="00727579"/>
    <w:rsid w:val="00727CFB"/>
    <w:rsid w:val="00730084"/>
    <w:rsid w:val="00731319"/>
    <w:rsid w:val="0073469E"/>
    <w:rsid w:val="00734B9B"/>
    <w:rsid w:val="00735712"/>
    <w:rsid w:val="007358EB"/>
    <w:rsid w:val="00735E8B"/>
    <w:rsid w:val="007362E8"/>
    <w:rsid w:val="00736C6F"/>
    <w:rsid w:val="007402F1"/>
    <w:rsid w:val="0074107A"/>
    <w:rsid w:val="007416D2"/>
    <w:rsid w:val="00743D37"/>
    <w:rsid w:val="0074402B"/>
    <w:rsid w:val="00744C1F"/>
    <w:rsid w:val="007456A3"/>
    <w:rsid w:val="00745705"/>
    <w:rsid w:val="007465BA"/>
    <w:rsid w:val="007525FD"/>
    <w:rsid w:val="00752C30"/>
    <w:rsid w:val="007534BE"/>
    <w:rsid w:val="00753964"/>
    <w:rsid w:val="0075428B"/>
    <w:rsid w:val="00755098"/>
    <w:rsid w:val="00755C20"/>
    <w:rsid w:val="00757E9C"/>
    <w:rsid w:val="00761284"/>
    <w:rsid w:val="00761A53"/>
    <w:rsid w:val="0076206A"/>
    <w:rsid w:val="00762896"/>
    <w:rsid w:val="0076297B"/>
    <w:rsid w:val="007631C1"/>
    <w:rsid w:val="007637DF"/>
    <w:rsid w:val="00763FC2"/>
    <w:rsid w:val="0076423E"/>
    <w:rsid w:val="0076451B"/>
    <w:rsid w:val="007653C1"/>
    <w:rsid w:val="0076610B"/>
    <w:rsid w:val="0076635D"/>
    <w:rsid w:val="007704E1"/>
    <w:rsid w:val="007709FF"/>
    <w:rsid w:val="007717DE"/>
    <w:rsid w:val="00771980"/>
    <w:rsid w:val="00772586"/>
    <w:rsid w:val="007729AF"/>
    <w:rsid w:val="00772DAA"/>
    <w:rsid w:val="00773373"/>
    <w:rsid w:val="00773A5A"/>
    <w:rsid w:val="007741C0"/>
    <w:rsid w:val="00775200"/>
    <w:rsid w:val="00776DC6"/>
    <w:rsid w:val="00777681"/>
    <w:rsid w:val="00777880"/>
    <w:rsid w:val="00781085"/>
    <w:rsid w:val="007815D3"/>
    <w:rsid w:val="0078387B"/>
    <w:rsid w:val="00784C00"/>
    <w:rsid w:val="00784C37"/>
    <w:rsid w:val="00784D10"/>
    <w:rsid w:val="0078528E"/>
    <w:rsid w:val="00785EA1"/>
    <w:rsid w:val="00786B73"/>
    <w:rsid w:val="00787BB9"/>
    <w:rsid w:val="0079037A"/>
    <w:rsid w:val="007904E8"/>
    <w:rsid w:val="0079111B"/>
    <w:rsid w:val="00791564"/>
    <w:rsid w:val="00791A4B"/>
    <w:rsid w:val="007925CD"/>
    <w:rsid w:val="0079295D"/>
    <w:rsid w:val="007940E6"/>
    <w:rsid w:val="00795115"/>
    <w:rsid w:val="00795E20"/>
    <w:rsid w:val="0079602E"/>
    <w:rsid w:val="007964C8"/>
    <w:rsid w:val="00797130"/>
    <w:rsid w:val="00797465"/>
    <w:rsid w:val="00797890"/>
    <w:rsid w:val="00797C3B"/>
    <w:rsid w:val="007A0FE4"/>
    <w:rsid w:val="007A1068"/>
    <w:rsid w:val="007A1117"/>
    <w:rsid w:val="007A12E6"/>
    <w:rsid w:val="007A1613"/>
    <w:rsid w:val="007A277D"/>
    <w:rsid w:val="007A2CB1"/>
    <w:rsid w:val="007A43CC"/>
    <w:rsid w:val="007A47D8"/>
    <w:rsid w:val="007A487A"/>
    <w:rsid w:val="007A5290"/>
    <w:rsid w:val="007A5E95"/>
    <w:rsid w:val="007A79FC"/>
    <w:rsid w:val="007B2D31"/>
    <w:rsid w:val="007B2E0F"/>
    <w:rsid w:val="007B3E2E"/>
    <w:rsid w:val="007B3EC5"/>
    <w:rsid w:val="007B4654"/>
    <w:rsid w:val="007B4666"/>
    <w:rsid w:val="007B4FF5"/>
    <w:rsid w:val="007B503F"/>
    <w:rsid w:val="007B5BBD"/>
    <w:rsid w:val="007B5E60"/>
    <w:rsid w:val="007B6563"/>
    <w:rsid w:val="007B6624"/>
    <w:rsid w:val="007B67FD"/>
    <w:rsid w:val="007B7431"/>
    <w:rsid w:val="007B783A"/>
    <w:rsid w:val="007B799E"/>
    <w:rsid w:val="007B7C3F"/>
    <w:rsid w:val="007B7FC3"/>
    <w:rsid w:val="007C02DF"/>
    <w:rsid w:val="007C1381"/>
    <w:rsid w:val="007C18F3"/>
    <w:rsid w:val="007C1959"/>
    <w:rsid w:val="007C1B81"/>
    <w:rsid w:val="007C2970"/>
    <w:rsid w:val="007C33DB"/>
    <w:rsid w:val="007C45B7"/>
    <w:rsid w:val="007C4944"/>
    <w:rsid w:val="007C54B7"/>
    <w:rsid w:val="007C66BD"/>
    <w:rsid w:val="007D0352"/>
    <w:rsid w:val="007D12BA"/>
    <w:rsid w:val="007D1486"/>
    <w:rsid w:val="007D38AC"/>
    <w:rsid w:val="007D46A9"/>
    <w:rsid w:val="007D5A11"/>
    <w:rsid w:val="007D5A49"/>
    <w:rsid w:val="007D627E"/>
    <w:rsid w:val="007D722C"/>
    <w:rsid w:val="007D786A"/>
    <w:rsid w:val="007D7F1F"/>
    <w:rsid w:val="007E04DF"/>
    <w:rsid w:val="007E15A9"/>
    <w:rsid w:val="007E2417"/>
    <w:rsid w:val="007E2565"/>
    <w:rsid w:val="007E32C7"/>
    <w:rsid w:val="007E44F9"/>
    <w:rsid w:val="007E460F"/>
    <w:rsid w:val="007E53EC"/>
    <w:rsid w:val="007F0B3F"/>
    <w:rsid w:val="007F0BBB"/>
    <w:rsid w:val="007F1ECB"/>
    <w:rsid w:val="007F249F"/>
    <w:rsid w:val="007F2C04"/>
    <w:rsid w:val="007F39C1"/>
    <w:rsid w:val="007F3BE3"/>
    <w:rsid w:val="007F3CE2"/>
    <w:rsid w:val="007F47B2"/>
    <w:rsid w:val="007F5E5E"/>
    <w:rsid w:val="007F6325"/>
    <w:rsid w:val="007F69BA"/>
    <w:rsid w:val="008006D6"/>
    <w:rsid w:val="008007CD"/>
    <w:rsid w:val="00801062"/>
    <w:rsid w:val="00801150"/>
    <w:rsid w:val="00801BDC"/>
    <w:rsid w:val="00801CE9"/>
    <w:rsid w:val="008027B7"/>
    <w:rsid w:val="00802FFF"/>
    <w:rsid w:val="008040C0"/>
    <w:rsid w:val="00806493"/>
    <w:rsid w:val="00806528"/>
    <w:rsid w:val="008067BC"/>
    <w:rsid w:val="00806F11"/>
    <w:rsid w:val="00806FA9"/>
    <w:rsid w:val="0080745D"/>
    <w:rsid w:val="0080772C"/>
    <w:rsid w:val="00807836"/>
    <w:rsid w:val="0080792C"/>
    <w:rsid w:val="0080793F"/>
    <w:rsid w:val="00807CCA"/>
    <w:rsid w:val="00807CE3"/>
    <w:rsid w:val="0081031F"/>
    <w:rsid w:val="008108E9"/>
    <w:rsid w:val="00812F8E"/>
    <w:rsid w:val="0081300B"/>
    <w:rsid w:val="00813427"/>
    <w:rsid w:val="00815484"/>
    <w:rsid w:val="00816B18"/>
    <w:rsid w:val="00816F20"/>
    <w:rsid w:val="008179BD"/>
    <w:rsid w:val="00817B5C"/>
    <w:rsid w:val="00817D40"/>
    <w:rsid w:val="00820069"/>
    <w:rsid w:val="00820426"/>
    <w:rsid w:val="00821319"/>
    <w:rsid w:val="00821EE8"/>
    <w:rsid w:val="008224DD"/>
    <w:rsid w:val="008238E1"/>
    <w:rsid w:val="00824166"/>
    <w:rsid w:val="008241D1"/>
    <w:rsid w:val="00824315"/>
    <w:rsid w:val="008246DB"/>
    <w:rsid w:val="00826ACC"/>
    <w:rsid w:val="00826C52"/>
    <w:rsid w:val="00826DEC"/>
    <w:rsid w:val="008271F1"/>
    <w:rsid w:val="0082788D"/>
    <w:rsid w:val="00827E61"/>
    <w:rsid w:val="008303F1"/>
    <w:rsid w:val="00830604"/>
    <w:rsid w:val="00830735"/>
    <w:rsid w:val="0083081F"/>
    <w:rsid w:val="00830BB1"/>
    <w:rsid w:val="0083398C"/>
    <w:rsid w:val="008350AC"/>
    <w:rsid w:val="00835638"/>
    <w:rsid w:val="00835C87"/>
    <w:rsid w:val="00837B23"/>
    <w:rsid w:val="00840520"/>
    <w:rsid w:val="0084060F"/>
    <w:rsid w:val="00840D1D"/>
    <w:rsid w:val="00840E13"/>
    <w:rsid w:val="00840ED7"/>
    <w:rsid w:val="00841128"/>
    <w:rsid w:val="00841A87"/>
    <w:rsid w:val="00841BFD"/>
    <w:rsid w:val="008430F3"/>
    <w:rsid w:val="00843567"/>
    <w:rsid w:val="008439DD"/>
    <w:rsid w:val="00844889"/>
    <w:rsid w:val="008448D7"/>
    <w:rsid w:val="008453CB"/>
    <w:rsid w:val="00845CC0"/>
    <w:rsid w:val="00845D84"/>
    <w:rsid w:val="00846653"/>
    <w:rsid w:val="00846721"/>
    <w:rsid w:val="00846987"/>
    <w:rsid w:val="008472A5"/>
    <w:rsid w:val="00847453"/>
    <w:rsid w:val="0085060C"/>
    <w:rsid w:val="008506C7"/>
    <w:rsid w:val="00851BF7"/>
    <w:rsid w:val="0085424E"/>
    <w:rsid w:val="008544B2"/>
    <w:rsid w:val="00854C9E"/>
    <w:rsid w:val="008555D4"/>
    <w:rsid w:val="0085570D"/>
    <w:rsid w:val="008558CB"/>
    <w:rsid w:val="00857127"/>
    <w:rsid w:val="0085733A"/>
    <w:rsid w:val="00857B7F"/>
    <w:rsid w:val="00857D66"/>
    <w:rsid w:val="008601F0"/>
    <w:rsid w:val="00860F1F"/>
    <w:rsid w:val="0086156B"/>
    <w:rsid w:val="00862350"/>
    <w:rsid w:val="00862FE2"/>
    <w:rsid w:val="00864D99"/>
    <w:rsid w:val="00866398"/>
    <w:rsid w:val="00867271"/>
    <w:rsid w:val="0087111E"/>
    <w:rsid w:val="00871403"/>
    <w:rsid w:val="00873298"/>
    <w:rsid w:val="00873941"/>
    <w:rsid w:val="00873959"/>
    <w:rsid w:val="00874595"/>
    <w:rsid w:val="00874AEC"/>
    <w:rsid w:val="00875752"/>
    <w:rsid w:val="00876EF6"/>
    <w:rsid w:val="00876F74"/>
    <w:rsid w:val="008806E4"/>
    <w:rsid w:val="008809D5"/>
    <w:rsid w:val="00880DC8"/>
    <w:rsid w:val="00880E4F"/>
    <w:rsid w:val="00882774"/>
    <w:rsid w:val="0088483A"/>
    <w:rsid w:val="00885DFA"/>
    <w:rsid w:val="00886054"/>
    <w:rsid w:val="00887FA8"/>
    <w:rsid w:val="008935AB"/>
    <w:rsid w:val="00894A50"/>
    <w:rsid w:val="00895E36"/>
    <w:rsid w:val="00896227"/>
    <w:rsid w:val="00896491"/>
    <w:rsid w:val="00896739"/>
    <w:rsid w:val="008968DC"/>
    <w:rsid w:val="00896918"/>
    <w:rsid w:val="00896D3C"/>
    <w:rsid w:val="0089703E"/>
    <w:rsid w:val="00897096"/>
    <w:rsid w:val="00897EE1"/>
    <w:rsid w:val="008A0786"/>
    <w:rsid w:val="008A1816"/>
    <w:rsid w:val="008A2144"/>
    <w:rsid w:val="008A244A"/>
    <w:rsid w:val="008A2DA5"/>
    <w:rsid w:val="008A3CDD"/>
    <w:rsid w:val="008A3F49"/>
    <w:rsid w:val="008A4713"/>
    <w:rsid w:val="008A6BF4"/>
    <w:rsid w:val="008A71CC"/>
    <w:rsid w:val="008A74A8"/>
    <w:rsid w:val="008B0B5B"/>
    <w:rsid w:val="008B20FD"/>
    <w:rsid w:val="008B2281"/>
    <w:rsid w:val="008B2DE0"/>
    <w:rsid w:val="008B41B3"/>
    <w:rsid w:val="008B461C"/>
    <w:rsid w:val="008B595F"/>
    <w:rsid w:val="008B5EB2"/>
    <w:rsid w:val="008B6469"/>
    <w:rsid w:val="008B695B"/>
    <w:rsid w:val="008C10A3"/>
    <w:rsid w:val="008C1187"/>
    <w:rsid w:val="008C12AA"/>
    <w:rsid w:val="008C1D21"/>
    <w:rsid w:val="008C3973"/>
    <w:rsid w:val="008C3DB1"/>
    <w:rsid w:val="008C4B4B"/>
    <w:rsid w:val="008C4C53"/>
    <w:rsid w:val="008C56BD"/>
    <w:rsid w:val="008C789E"/>
    <w:rsid w:val="008D0864"/>
    <w:rsid w:val="008D17B4"/>
    <w:rsid w:val="008D2A0D"/>
    <w:rsid w:val="008D3DD6"/>
    <w:rsid w:val="008D447A"/>
    <w:rsid w:val="008D4D76"/>
    <w:rsid w:val="008D4E62"/>
    <w:rsid w:val="008D5BD4"/>
    <w:rsid w:val="008D5D1C"/>
    <w:rsid w:val="008D68E8"/>
    <w:rsid w:val="008D6AA0"/>
    <w:rsid w:val="008D7946"/>
    <w:rsid w:val="008E0ABC"/>
    <w:rsid w:val="008E1B1C"/>
    <w:rsid w:val="008E2D2C"/>
    <w:rsid w:val="008E2F46"/>
    <w:rsid w:val="008E4B6F"/>
    <w:rsid w:val="008E56BA"/>
    <w:rsid w:val="008E6871"/>
    <w:rsid w:val="008E6A62"/>
    <w:rsid w:val="008E74E5"/>
    <w:rsid w:val="008E784C"/>
    <w:rsid w:val="008F0377"/>
    <w:rsid w:val="008F05DA"/>
    <w:rsid w:val="008F15C7"/>
    <w:rsid w:val="008F18EF"/>
    <w:rsid w:val="008F1C52"/>
    <w:rsid w:val="008F2995"/>
    <w:rsid w:val="008F2AA2"/>
    <w:rsid w:val="008F2ABE"/>
    <w:rsid w:val="008F3245"/>
    <w:rsid w:val="008F336E"/>
    <w:rsid w:val="008F365F"/>
    <w:rsid w:val="008F4093"/>
    <w:rsid w:val="008F4D6B"/>
    <w:rsid w:val="008F5154"/>
    <w:rsid w:val="008F560F"/>
    <w:rsid w:val="008F5A70"/>
    <w:rsid w:val="00902212"/>
    <w:rsid w:val="009024F8"/>
    <w:rsid w:val="00903CBE"/>
    <w:rsid w:val="00903D71"/>
    <w:rsid w:val="00904A0E"/>
    <w:rsid w:val="00904CE4"/>
    <w:rsid w:val="00905DDB"/>
    <w:rsid w:val="0090612D"/>
    <w:rsid w:val="00906506"/>
    <w:rsid w:val="00906BFC"/>
    <w:rsid w:val="00906D29"/>
    <w:rsid w:val="0090736B"/>
    <w:rsid w:val="00907B79"/>
    <w:rsid w:val="00910C6D"/>
    <w:rsid w:val="00911055"/>
    <w:rsid w:val="00911559"/>
    <w:rsid w:val="00911E0D"/>
    <w:rsid w:val="009156E7"/>
    <w:rsid w:val="009168DE"/>
    <w:rsid w:val="00921225"/>
    <w:rsid w:val="00921C43"/>
    <w:rsid w:val="0092251F"/>
    <w:rsid w:val="009236DA"/>
    <w:rsid w:val="00923A06"/>
    <w:rsid w:val="00924A1A"/>
    <w:rsid w:val="009259E6"/>
    <w:rsid w:val="00926483"/>
    <w:rsid w:val="00927186"/>
    <w:rsid w:val="00931141"/>
    <w:rsid w:val="009312F2"/>
    <w:rsid w:val="00931573"/>
    <w:rsid w:val="00931E76"/>
    <w:rsid w:val="00931FC0"/>
    <w:rsid w:val="00933A0E"/>
    <w:rsid w:val="00933EA7"/>
    <w:rsid w:val="009341B7"/>
    <w:rsid w:val="009364AC"/>
    <w:rsid w:val="0093705D"/>
    <w:rsid w:val="00937107"/>
    <w:rsid w:val="00937797"/>
    <w:rsid w:val="0094098C"/>
    <w:rsid w:val="009430D3"/>
    <w:rsid w:val="00943719"/>
    <w:rsid w:val="009457A7"/>
    <w:rsid w:val="00945877"/>
    <w:rsid w:val="00945A2B"/>
    <w:rsid w:val="00946CD9"/>
    <w:rsid w:val="00947140"/>
    <w:rsid w:val="009471B9"/>
    <w:rsid w:val="009479D2"/>
    <w:rsid w:val="00950212"/>
    <w:rsid w:val="00950F71"/>
    <w:rsid w:val="00950F82"/>
    <w:rsid w:val="00952AC1"/>
    <w:rsid w:val="0095434D"/>
    <w:rsid w:val="00955776"/>
    <w:rsid w:val="00955D24"/>
    <w:rsid w:val="009570DF"/>
    <w:rsid w:val="00957602"/>
    <w:rsid w:val="00957730"/>
    <w:rsid w:val="00957D2E"/>
    <w:rsid w:val="00957D57"/>
    <w:rsid w:val="0096056A"/>
    <w:rsid w:val="0096083B"/>
    <w:rsid w:val="00962B45"/>
    <w:rsid w:val="00962C11"/>
    <w:rsid w:val="00962EAE"/>
    <w:rsid w:val="00963F1B"/>
    <w:rsid w:val="009642CA"/>
    <w:rsid w:val="00964981"/>
    <w:rsid w:val="009673B5"/>
    <w:rsid w:val="00967702"/>
    <w:rsid w:val="00970A7C"/>
    <w:rsid w:val="00971527"/>
    <w:rsid w:val="009715AD"/>
    <w:rsid w:val="0097246A"/>
    <w:rsid w:val="00973033"/>
    <w:rsid w:val="0097380E"/>
    <w:rsid w:val="00974D45"/>
    <w:rsid w:val="00975937"/>
    <w:rsid w:val="009768AE"/>
    <w:rsid w:val="009771E3"/>
    <w:rsid w:val="00980459"/>
    <w:rsid w:val="00980625"/>
    <w:rsid w:val="00983F05"/>
    <w:rsid w:val="00983F47"/>
    <w:rsid w:val="009849C3"/>
    <w:rsid w:val="009851D9"/>
    <w:rsid w:val="00986177"/>
    <w:rsid w:val="009868EA"/>
    <w:rsid w:val="009871D6"/>
    <w:rsid w:val="0098725E"/>
    <w:rsid w:val="00991D3F"/>
    <w:rsid w:val="0099263F"/>
    <w:rsid w:val="00993A7E"/>
    <w:rsid w:val="00995174"/>
    <w:rsid w:val="0099762E"/>
    <w:rsid w:val="00997ABB"/>
    <w:rsid w:val="009A08AF"/>
    <w:rsid w:val="009A0CB6"/>
    <w:rsid w:val="009A10CD"/>
    <w:rsid w:val="009A14DC"/>
    <w:rsid w:val="009A1CE7"/>
    <w:rsid w:val="009A1EE8"/>
    <w:rsid w:val="009A2304"/>
    <w:rsid w:val="009A3385"/>
    <w:rsid w:val="009A7384"/>
    <w:rsid w:val="009B0FF4"/>
    <w:rsid w:val="009B113A"/>
    <w:rsid w:val="009B26C3"/>
    <w:rsid w:val="009B37D5"/>
    <w:rsid w:val="009B3FCD"/>
    <w:rsid w:val="009B4FA5"/>
    <w:rsid w:val="009B587D"/>
    <w:rsid w:val="009B6008"/>
    <w:rsid w:val="009B6202"/>
    <w:rsid w:val="009B7EA6"/>
    <w:rsid w:val="009C0406"/>
    <w:rsid w:val="009C046C"/>
    <w:rsid w:val="009C2247"/>
    <w:rsid w:val="009C2E39"/>
    <w:rsid w:val="009C2E5C"/>
    <w:rsid w:val="009C3699"/>
    <w:rsid w:val="009C37E6"/>
    <w:rsid w:val="009C42E6"/>
    <w:rsid w:val="009C6971"/>
    <w:rsid w:val="009C734E"/>
    <w:rsid w:val="009C7593"/>
    <w:rsid w:val="009C7678"/>
    <w:rsid w:val="009C7860"/>
    <w:rsid w:val="009D0ED7"/>
    <w:rsid w:val="009D10E4"/>
    <w:rsid w:val="009D1827"/>
    <w:rsid w:val="009D2317"/>
    <w:rsid w:val="009D281D"/>
    <w:rsid w:val="009D3E41"/>
    <w:rsid w:val="009D4B96"/>
    <w:rsid w:val="009D4D61"/>
    <w:rsid w:val="009D57B5"/>
    <w:rsid w:val="009D7356"/>
    <w:rsid w:val="009D7B43"/>
    <w:rsid w:val="009D7C18"/>
    <w:rsid w:val="009E072E"/>
    <w:rsid w:val="009E0F48"/>
    <w:rsid w:val="009E13FA"/>
    <w:rsid w:val="009E23E5"/>
    <w:rsid w:val="009E2D98"/>
    <w:rsid w:val="009E3581"/>
    <w:rsid w:val="009E3964"/>
    <w:rsid w:val="009E4890"/>
    <w:rsid w:val="009E5262"/>
    <w:rsid w:val="009E54FD"/>
    <w:rsid w:val="009E5653"/>
    <w:rsid w:val="009E5DF0"/>
    <w:rsid w:val="009E65A6"/>
    <w:rsid w:val="009E6883"/>
    <w:rsid w:val="009E6A1C"/>
    <w:rsid w:val="009E6D5C"/>
    <w:rsid w:val="009E7CE4"/>
    <w:rsid w:val="009F18DA"/>
    <w:rsid w:val="009F1BC3"/>
    <w:rsid w:val="009F25D0"/>
    <w:rsid w:val="009F38B4"/>
    <w:rsid w:val="009F5925"/>
    <w:rsid w:val="009F68A4"/>
    <w:rsid w:val="009F737C"/>
    <w:rsid w:val="00A008A7"/>
    <w:rsid w:val="00A009EB"/>
    <w:rsid w:val="00A03E7F"/>
    <w:rsid w:val="00A04834"/>
    <w:rsid w:val="00A04F76"/>
    <w:rsid w:val="00A0571C"/>
    <w:rsid w:val="00A05D91"/>
    <w:rsid w:val="00A06EFF"/>
    <w:rsid w:val="00A07372"/>
    <w:rsid w:val="00A07F85"/>
    <w:rsid w:val="00A10035"/>
    <w:rsid w:val="00A10C10"/>
    <w:rsid w:val="00A11551"/>
    <w:rsid w:val="00A11575"/>
    <w:rsid w:val="00A117FF"/>
    <w:rsid w:val="00A11EAB"/>
    <w:rsid w:val="00A12522"/>
    <w:rsid w:val="00A125AC"/>
    <w:rsid w:val="00A128AA"/>
    <w:rsid w:val="00A133FA"/>
    <w:rsid w:val="00A13E0A"/>
    <w:rsid w:val="00A14D63"/>
    <w:rsid w:val="00A1525D"/>
    <w:rsid w:val="00A15587"/>
    <w:rsid w:val="00A16529"/>
    <w:rsid w:val="00A17D3C"/>
    <w:rsid w:val="00A21108"/>
    <w:rsid w:val="00A21F09"/>
    <w:rsid w:val="00A23789"/>
    <w:rsid w:val="00A23F5F"/>
    <w:rsid w:val="00A251D4"/>
    <w:rsid w:val="00A265AA"/>
    <w:rsid w:val="00A2687D"/>
    <w:rsid w:val="00A26987"/>
    <w:rsid w:val="00A26E14"/>
    <w:rsid w:val="00A32B61"/>
    <w:rsid w:val="00A32BD5"/>
    <w:rsid w:val="00A32DC8"/>
    <w:rsid w:val="00A37213"/>
    <w:rsid w:val="00A379CF"/>
    <w:rsid w:val="00A37E1A"/>
    <w:rsid w:val="00A37E7B"/>
    <w:rsid w:val="00A407ED"/>
    <w:rsid w:val="00A40DAC"/>
    <w:rsid w:val="00A40E2D"/>
    <w:rsid w:val="00A41F27"/>
    <w:rsid w:val="00A423E9"/>
    <w:rsid w:val="00A42577"/>
    <w:rsid w:val="00A42F08"/>
    <w:rsid w:val="00A430F0"/>
    <w:rsid w:val="00A43378"/>
    <w:rsid w:val="00A43C36"/>
    <w:rsid w:val="00A447D8"/>
    <w:rsid w:val="00A4521E"/>
    <w:rsid w:val="00A46724"/>
    <w:rsid w:val="00A46EC5"/>
    <w:rsid w:val="00A46FC2"/>
    <w:rsid w:val="00A50A0C"/>
    <w:rsid w:val="00A51167"/>
    <w:rsid w:val="00A511AD"/>
    <w:rsid w:val="00A51E55"/>
    <w:rsid w:val="00A5292A"/>
    <w:rsid w:val="00A532CB"/>
    <w:rsid w:val="00A53585"/>
    <w:rsid w:val="00A53975"/>
    <w:rsid w:val="00A54362"/>
    <w:rsid w:val="00A54695"/>
    <w:rsid w:val="00A54962"/>
    <w:rsid w:val="00A54C14"/>
    <w:rsid w:val="00A54DD1"/>
    <w:rsid w:val="00A55792"/>
    <w:rsid w:val="00A55AF0"/>
    <w:rsid w:val="00A55EAD"/>
    <w:rsid w:val="00A569CF"/>
    <w:rsid w:val="00A573E4"/>
    <w:rsid w:val="00A60132"/>
    <w:rsid w:val="00A60382"/>
    <w:rsid w:val="00A60DE6"/>
    <w:rsid w:val="00A60F29"/>
    <w:rsid w:val="00A623A8"/>
    <w:rsid w:val="00A623C4"/>
    <w:rsid w:val="00A62893"/>
    <w:rsid w:val="00A62E16"/>
    <w:rsid w:val="00A64C07"/>
    <w:rsid w:val="00A64E58"/>
    <w:rsid w:val="00A64E9F"/>
    <w:rsid w:val="00A672A2"/>
    <w:rsid w:val="00A672F0"/>
    <w:rsid w:val="00A71652"/>
    <w:rsid w:val="00A7168C"/>
    <w:rsid w:val="00A71CA3"/>
    <w:rsid w:val="00A71FC8"/>
    <w:rsid w:val="00A74196"/>
    <w:rsid w:val="00A74252"/>
    <w:rsid w:val="00A742CB"/>
    <w:rsid w:val="00A74735"/>
    <w:rsid w:val="00A7506F"/>
    <w:rsid w:val="00A76EAC"/>
    <w:rsid w:val="00A82896"/>
    <w:rsid w:val="00A83B82"/>
    <w:rsid w:val="00A8447F"/>
    <w:rsid w:val="00A84868"/>
    <w:rsid w:val="00A84F17"/>
    <w:rsid w:val="00A852A7"/>
    <w:rsid w:val="00A85D24"/>
    <w:rsid w:val="00A85FBC"/>
    <w:rsid w:val="00A86053"/>
    <w:rsid w:val="00A876FA"/>
    <w:rsid w:val="00A9005D"/>
    <w:rsid w:val="00A904CF"/>
    <w:rsid w:val="00A90B07"/>
    <w:rsid w:val="00A91016"/>
    <w:rsid w:val="00A91DEC"/>
    <w:rsid w:val="00A92028"/>
    <w:rsid w:val="00A9202D"/>
    <w:rsid w:val="00A9208F"/>
    <w:rsid w:val="00A936EC"/>
    <w:rsid w:val="00A93ACC"/>
    <w:rsid w:val="00A94508"/>
    <w:rsid w:val="00A954CB"/>
    <w:rsid w:val="00A95D33"/>
    <w:rsid w:val="00A95FF1"/>
    <w:rsid w:val="00A963C3"/>
    <w:rsid w:val="00A9648E"/>
    <w:rsid w:val="00A967D7"/>
    <w:rsid w:val="00A9764B"/>
    <w:rsid w:val="00AA1144"/>
    <w:rsid w:val="00AA1B88"/>
    <w:rsid w:val="00AA1BC9"/>
    <w:rsid w:val="00AA1E9A"/>
    <w:rsid w:val="00AA2043"/>
    <w:rsid w:val="00AA204B"/>
    <w:rsid w:val="00AA28EA"/>
    <w:rsid w:val="00AA2CE3"/>
    <w:rsid w:val="00AA3019"/>
    <w:rsid w:val="00AA399E"/>
    <w:rsid w:val="00AA3E66"/>
    <w:rsid w:val="00AA502D"/>
    <w:rsid w:val="00AA5273"/>
    <w:rsid w:val="00AA6419"/>
    <w:rsid w:val="00AA7890"/>
    <w:rsid w:val="00AB1A48"/>
    <w:rsid w:val="00AB31CA"/>
    <w:rsid w:val="00AB4375"/>
    <w:rsid w:val="00AB44B9"/>
    <w:rsid w:val="00AB4C70"/>
    <w:rsid w:val="00AB508F"/>
    <w:rsid w:val="00AB589A"/>
    <w:rsid w:val="00AB6482"/>
    <w:rsid w:val="00AB7842"/>
    <w:rsid w:val="00AB7A62"/>
    <w:rsid w:val="00AB7AD4"/>
    <w:rsid w:val="00AB7EC3"/>
    <w:rsid w:val="00AC2096"/>
    <w:rsid w:val="00AC3991"/>
    <w:rsid w:val="00AC49CD"/>
    <w:rsid w:val="00AC4A04"/>
    <w:rsid w:val="00AC5600"/>
    <w:rsid w:val="00AC5C52"/>
    <w:rsid w:val="00AC5CD8"/>
    <w:rsid w:val="00AC7546"/>
    <w:rsid w:val="00AC7DF8"/>
    <w:rsid w:val="00AD004E"/>
    <w:rsid w:val="00AD044C"/>
    <w:rsid w:val="00AD0869"/>
    <w:rsid w:val="00AD19DE"/>
    <w:rsid w:val="00AD2492"/>
    <w:rsid w:val="00AD2835"/>
    <w:rsid w:val="00AD2E1B"/>
    <w:rsid w:val="00AD44D3"/>
    <w:rsid w:val="00AD61A8"/>
    <w:rsid w:val="00AD6452"/>
    <w:rsid w:val="00AD652A"/>
    <w:rsid w:val="00AD6E33"/>
    <w:rsid w:val="00AE0377"/>
    <w:rsid w:val="00AE0616"/>
    <w:rsid w:val="00AE1227"/>
    <w:rsid w:val="00AE1229"/>
    <w:rsid w:val="00AE273E"/>
    <w:rsid w:val="00AE2ED5"/>
    <w:rsid w:val="00AE3836"/>
    <w:rsid w:val="00AE4865"/>
    <w:rsid w:val="00AE574C"/>
    <w:rsid w:val="00AE5B08"/>
    <w:rsid w:val="00AE6BBB"/>
    <w:rsid w:val="00AE75B5"/>
    <w:rsid w:val="00AE77EA"/>
    <w:rsid w:val="00AE7FB5"/>
    <w:rsid w:val="00AF03A3"/>
    <w:rsid w:val="00AF1273"/>
    <w:rsid w:val="00AF15CC"/>
    <w:rsid w:val="00AF1D8A"/>
    <w:rsid w:val="00AF2AAF"/>
    <w:rsid w:val="00AF2FBA"/>
    <w:rsid w:val="00AF304D"/>
    <w:rsid w:val="00AF3139"/>
    <w:rsid w:val="00AF3720"/>
    <w:rsid w:val="00AF3FB6"/>
    <w:rsid w:val="00AF6FA9"/>
    <w:rsid w:val="00B00884"/>
    <w:rsid w:val="00B02280"/>
    <w:rsid w:val="00B0307A"/>
    <w:rsid w:val="00B03876"/>
    <w:rsid w:val="00B073CB"/>
    <w:rsid w:val="00B0774E"/>
    <w:rsid w:val="00B106AA"/>
    <w:rsid w:val="00B10FCB"/>
    <w:rsid w:val="00B12A56"/>
    <w:rsid w:val="00B131B8"/>
    <w:rsid w:val="00B14182"/>
    <w:rsid w:val="00B15C0B"/>
    <w:rsid w:val="00B15D2E"/>
    <w:rsid w:val="00B17F57"/>
    <w:rsid w:val="00B20128"/>
    <w:rsid w:val="00B20A16"/>
    <w:rsid w:val="00B21156"/>
    <w:rsid w:val="00B21715"/>
    <w:rsid w:val="00B2295D"/>
    <w:rsid w:val="00B22B36"/>
    <w:rsid w:val="00B22DBA"/>
    <w:rsid w:val="00B2307D"/>
    <w:rsid w:val="00B230C1"/>
    <w:rsid w:val="00B2556B"/>
    <w:rsid w:val="00B26D04"/>
    <w:rsid w:val="00B30C0B"/>
    <w:rsid w:val="00B32116"/>
    <w:rsid w:val="00B3277E"/>
    <w:rsid w:val="00B32AB9"/>
    <w:rsid w:val="00B33AA4"/>
    <w:rsid w:val="00B33CF9"/>
    <w:rsid w:val="00B33D24"/>
    <w:rsid w:val="00B33DD1"/>
    <w:rsid w:val="00B347CF"/>
    <w:rsid w:val="00B35AC3"/>
    <w:rsid w:val="00B35D04"/>
    <w:rsid w:val="00B36598"/>
    <w:rsid w:val="00B406C0"/>
    <w:rsid w:val="00B4094C"/>
    <w:rsid w:val="00B4168E"/>
    <w:rsid w:val="00B42721"/>
    <w:rsid w:val="00B42DD2"/>
    <w:rsid w:val="00B43911"/>
    <w:rsid w:val="00B43B08"/>
    <w:rsid w:val="00B44129"/>
    <w:rsid w:val="00B45243"/>
    <w:rsid w:val="00B4739F"/>
    <w:rsid w:val="00B47797"/>
    <w:rsid w:val="00B50847"/>
    <w:rsid w:val="00B514F8"/>
    <w:rsid w:val="00B521EC"/>
    <w:rsid w:val="00B5268A"/>
    <w:rsid w:val="00B52F73"/>
    <w:rsid w:val="00B532C4"/>
    <w:rsid w:val="00B5342A"/>
    <w:rsid w:val="00B57A45"/>
    <w:rsid w:val="00B60057"/>
    <w:rsid w:val="00B600AC"/>
    <w:rsid w:val="00B60A77"/>
    <w:rsid w:val="00B62E85"/>
    <w:rsid w:val="00B63DEC"/>
    <w:rsid w:val="00B64047"/>
    <w:rsid w:val="00B7074B"/>
    <w:rsid w:val="00B7162C"/>
    <w:rsid w:val="00B71AFF"/>
    <w:rsid w:val="00B71E86"/>
    <w:rsid w:val="00B724AF"/>
    <w:rsid w:val="00B7298C"/>
    <w:rsid w:val="00B72D64"/>
    <w:rsid w:val="00B73AB5"/>
    <w:rsid w:val="00B7438C"/>
    <w:rsid w:val="00B74FC7"/>
    <w:rsid w:val="00B75B41"/>
    <w:rsid w:val="00B763F6"/>
    <w:rsid w:val="00B76D98"/>
    <w:rsid w:val="00B80F98"/>
    <w:rsid w:val="00B81AB9"/>
    <w:rsid w:val="00B82BA7"/>
    <w:rsid w:val="00B82D83"/>
    <w:rsid w:val="00B83154"/>
    <w:rsid w:val="00B83429"/>
    <w:rsid w:val="00B83769"/>
    <w:rsid w:val="00B83C3E"/>
    <w:rsid w:val="00B83C5D"/>
    <w:rsid w:val="00B8575E"/>
    <w:rsid w:val="00B865E8"/>
    <w:rsid w:val="00B86BA3"/>
    <w:rsid w:val="00B874B7"/>
    <w:rsid w:val="00B901B1"/>
    <w:rsid w:val="00B90483"/>
    <w:rsid w:val="00B91EB7"/>
    <w:rsid w:val="00B92154"/>
    <w:rsid w:val="00B92BAC"/>
    <w:rsid w:val="00B951DD"/>
    <w:rsid w:val="00B95988"/>
    <w:rsid w:val="00B96A54"/>
    <w:rsid w:val="00B96DAC"/>
    <w:rsid w:val="00B971A8"/>
    <w:rsid w:val="00B97B7E"/>
    <w:rsid w:val="00B97B91"/>
    <w:rsid w:val="00BA07AB"/>
    <w:rsid w:val="00BA0F6E"/>
    <w:rsid w:val="00BA1979"/>
    <w:rsid w:val="00BA401A"/>
    <w:rsid w:val="00BA4CAD"/>
    <w:rsid w:val="00BA4E4D"/>
    <w:rsid w:val="00BA5438"/>
    <w:rsid w:val="00BA6849"/>
    <w:rsid w:val="00BA6B5B"/>
    <w:rsid w:val="00BB0253"/>
    <w:rsid w:val="00BB1B41"/>
    <w:rsid w:val="00BB2F16"/>
    <w:rsid w:val="00BB3566"/>
    <w:rsid w:val="00BB35F0"/>
    <w:rsid w:val="00BB4300"/>
    <w:rsid w:val="00BB4D3C"/>
    <w:rsid w:val="00BB64B2"/>
    <w:rsid w:val="00BB75E2"/>
    <w:rsid w:val="00BB7BDE"/>
    <w:rsid w:val="00BB7F02"/>
    <w:rsid w:val="00BC00F9"/>
    <w:rsid w:val="00BC091F"/>
    <w:rsid w:val="00BC097A"/>
    <w:rsid w:val="00BC0C4E"/>
    <w:rsid w:val="00BC159D"/>
    <w:rsid w:val="00BC2429"/>
    <w:rsid w:val="00BC33DB"/>
    <w:rsid w:val="00BC4566"/>
    <w:rsid w:val="00BC6948"/>
    <w:rsid w:val="00BC7242"/>
    <w:rsid w:val="00BC74E6"/>
    <w:rsid w:val="00BC77DA"/>
    <w:rsid w:val="00BC7F00"/>
    <w:rsid w:val="00BD00F4"/>
    <w:rsid w:val="00BD0C9C"/>
    <w:rsid w:val="00BD1197"/>
    <w:rsid w:val="00BD1E6F"/>
    <w:rsid w:val="00BD2C3C"/>
    <w:rsid w:val="00BD37AB"/>
    <w:rsid w:val="00BD3C7F"/>
    <w:rsid w:val="00BD4491"/>
    <w:rsid w:val="00BD49DC"/>
    <w:rsid w:val="00BD5AD7"/>
    <w:rsid w:val="00BD62F3"/>
    <w:rsid w:val="00BD6C75"/>
    <w:rsid w:val="00BE1101"/>
    <w:rsid w:val="00BE1B06"/>
    <w:rsid w:val="00BE454B"/>
    <w:rsid w:val="00BE4AEE"/>
    <w:rsid w:val="00BE5C1E"/>
    <w:rsid w:val="00BE64A0"/>
    <w:rsid w:val="00BE6DE9"/>
    <w:rsid w:val="00BE703B"/>
    <w:rsid w:val="00BF2130"/>
    <w:rsid w:val="00BF509F"/>
    <w:rsid w:val="00BF556F"/>
    <w:rsid w:val="00BF6968"/>
    <w:rsid w:val="00BF7956"/>
    <w:rsid w:val="00C0041C"/>
    <w:rsid w:val="00C0056C"/>
    <w:rsid w:val="00C01802"/>
    <w:rsid w:val="00C030D9"/>
    <w:rsid w:val="00C03518"/>
    <w:rsid w:val="00C05A38"/>
    <w:rsid w:val="00C05D08"/>
    <w:rsid w:val="00C07CAF"/>
    <w:rsid w:val="00C07CBF"/>
    <w:rsid w:val="00C10078"/>
    <w:rsid w:val="00C1249F"/>
    <w:rsid w:val="00C124ED"/>
    <w:rsid w:val="00C125C3"/>
    <w:rsid w:val="00C13140"/>
    <w:rsid w:val="00C1339D"/>
    <w:rsid w:val="00C14A6F"/>
    <w:rsid w:val="00C15B76"/>
    <w:rsid w:val="00C15D4C"/>
    <w:rsid w:val="00C1609D"/>
    <w:rsid w:val="00C177A7"/>
    <w:rsid w:val="00C21B81"/>
    <w:rsid w:val="00C21FA8"/>
    <w:rsid w:val="00C222BD"/>
    <w:rsid w:val="00C23A86"/>
    <w:rsid w:val="00C23DE0"/>
    <w:rsid w:val="00C25736"/>
    <w:rsid w:val="00C25BCD"/>
    <w:rsid w:val="00C2635E"/>
    <w:rsid w:val="00C27E8B"/>
    <w:rsid w:val="00C27F3B"/>
    <w:rsid w:val="00C30887"/>
    <w:rsid w:val="00C33AAC"/>
    <w:rsid w:val="00C33CB5"/>
    <w:rsid w:val="00C33FBB"/>
    <w:rsid w:val="00C34106"/>
    <w:rsid w:val="00C34E41"/>
    <w:rsid w:val="00C3546E"/>
    <w:rsid w:val="00C35CFA"/>
    <w:rsid w:val="00C35E15"/>
    <w:rsid w:val="00C37113"/>
    <w:rsid w:val="00C40A22"/>
    <w:rsid w:val="00C4156D"/>
    <w:rsid w:val="00C41ADF"/>
    <w:rsid w:val="00C42523"/>
    <w:rsid w:val="00C42638"/>
    <w:rsid w:val="00C4288D"/>
    <w:rsid w:val="00C435E9"/>
    <w:rsid w:val="00C43835"/>
    <w:rsid w:val="00C44556"/>
    <w:rsid w:val="00C4577C"/>
    <w:rsid w:val="00C4579E"/>
    <w:rsid w:val="00C45A05"/>
    <w:rsid w:val="00C46F64"/>
    <w:rsid w:val="00C471E3"/>
    <w:rsid w:val="00C47F72"/>
    <w:rsid w:val="00C51C62"/>
    <w:rsid w:val="00C52064"/>
    <w:rsid w:val="00C52DC4"/>
    <w:rsid w:val="00C540FE"/>
    <w:rsid w:val="00C54AAD"/>
    <w:rsid w:val="00C553B1"/>
    <w:rsid w:val="00C555D3"/>
    <w:rsid w:val="00C5567B"/>
    <w:rsid w:val="00C55CCF"/>
    <w:rsid w:val="00C57A07"/>
    <w:rsid w:val="00C6064D"/>
    <w:rsid w:val="00C6098C"/>
    <w:rsid w:val="00C61408"/>
    <w:rsid w:val="00C61659"/>
    <w:rsid w:val="00C6256B"/>
    <w:rsid w:val="00C62D3F"/>
    <w:rsid w:val="00C638F0"/>
    <w:rsid w:val="00C655B9"/>
    <w:rsid w:val="00C664F1"/>
    <w:rsid w:val="00C67B6F"/>
    <w:rsid w:val="00C70DE2"/>
    <w:rsid w:val="00C71854"/>
    <w:rsid w:val="00C72A48"/>
    <w:rsid w:val="00C72CCA"/>
    <w:rsid w:val="00C73028"/>
    <w:rsid w:val="00C743E9"/>
    <w:rsid w:val="00C74CEB"/>
    <w:rsid w:val="00C80AD2"/>
    <w:rsid w:val="00C80B2B"/>
    <w:rsid w:val="00C832A5"/>
    <w:rsid w:val="00C83713"/>
    <w:rsid w:val="00C83AFF"/>
    <w:rsid w:val="00C84E68"/>
    <w:rsid w:val="00C855FF"/>
    <w:rsid w:val="00C85706"/>
    <w:rsid w:val="00C85C2C"/>
    <w:rsid w:val="00C863EF"/>
    <w:rsid w:val="00C86845"/>
    <w:rsid w:val="00C8726B"/>
    <w:rsid w:val="00C9017B"/>
    <w:rsid w:val="00C90D48"/>
    <w:rsid w:val="00C92353"/>
    <w:rsid w:val="00C928BD"/>
    <w:rsid w:val="00C9366E"/>
    <w:rsid w:val="00C936FD"/>
    <w:rsid w:val="00C94242"/>
    <w:rsid w:val="00C955B7"/>
    <w:rsid w:val="00C96036"/>
    <w:rsid w:val="00C97473"/>
    <w:rsid w:val="00CA003A"/>
    <w:rsid w:val="00CA2170"/>
    <w:rsid w:val="00CA2C52"/>
    <w:rsid w:val="00CA399F"/>
    <w:rsid w:val="00CA4855"/>
    <w:rsid w:val="00CA526D"/>
    <w:rsid w:val="00CA5D8F"/>
    <w:rsid w:val="00CA713F"/>
    <w:rsid w:val="00CA728E"/>
    <w:rsid w:val="00CA748C"/>
    <w:rsid w:val="00CA7B55"/>
    <w:rsid w:val="00CB0C4A"/>
    <w:rsid w:val="00CB16CC"/>
    <w:rsid w:val="00CB199B"/>
    <w:rsid w:val="00CB354B"/>
    <w:rsid w:val="00CB3989"/>
    <w:rsid w:val="00CB4828"/>
    <w:rsid w:val="00CB486B"/>
    <w:rsid w:val="00CB5883"/>
    <w:rsid w:val="00CB59B6"/>
    <w:rsid w:val="00CB59D8"/>
    <w:rsid w:val="00CB5D4C"/>
    <w:rsid w:val="00CB6544"/>
    <w:rsid w:val="00CC0A82"/>
    <w:rsid w:val="00CC29B9"/>
    <w:rsid w:val="00CC449F"/>
    <w:rsid w:val="00CC484F"/>
    <w:rsid w:val="00CC4B01"/>
    <w:rsid w:val="00CC559C"/>
    <w:rsid w:val="00CC5D1B"/>
    <w:rsid w:val="00CC76E1"/>
    <w:rsid w:val="00CC78AE"/>
    <w:rsid w:val="00CD25D0"/>
    <w:rsid w:val="00CD323A"/>
    <w:rsid w:val="00CD32D4"/>
    <w:rsid w:val="00CD44D4"/>
    <w:rsid w:val="00CD4B93"/>
    <w:rsid w:val="00CD4BC9"/>
    <w:rsid w:val="00CD4D6F"/>
    <w:rsid w:val="00CD5824"/>
    <w:rsid w:val="00CD5ACD"/>
    <w:rsid w:val="00CD5D94"/>
    <w:rsid w:val="00CD7327"/>
    <w:rsid w:val="00CD7975"/>
    <w:rsid w:val="00CE0E96"/>
    <w:rsid w:val="00CE1582"/>
    <w:rsid w:val="00CE19A2"/>
    <w:rsid w:val="00CE1D42"/>
    <w:rsid w:val="00CE2124"/>
    <w:rsid w:val="00CE325C"/>
    <w:rsid w:val="00CE350D"/>
    <w:rsid w:val="00CE407B"/>
    <w:rsid w:val="00CE4163"/>
    <w:rsid w:val="00CE4282"/>
    <w:rsid w:val="00CE5ADC"/>
    <w:rsid w:val="00CE5CF6"/>
    <w:rsid w:val="00CE65FA"/>
    <w:rsid w:val="00CE7F02"/>
    <w:rsid w:val="00CF06F3"/>
    <w:rsid w:val="00CF0CB6"/>
    <w:rsid w:val="00CF11C7"/>
    <w:rsid w:val="00CF1B85"/>
    <w:rsid w:val="00CF215A"/>
    <w:rsid w:val="00CF22C0"/>
    <w:rsid w:val="00CF2709"/>
    <w:rsid w:val="00CF3459"/>
    <w:rsid w:val="00CF34BC"/>
    <w:rsid w:val="00CF35A1"/>
    <w:rsid w:val="00CF373E"/>
    <w:rsid w:val="00CF3C3A"/>
    <w:rsid w:val="00CF651B"/>
    <w:rsid w:val="00CF7BE2"/>
    <w:rsid w:val="00CF7FA4"/>
    <w:rsid w:val="00D00415"/>
    <w:rsid w:val="00D00AB8"/>
    <w:rsid w:val="00D00E41"/>
    <w:rsid w:val="00D01DBE"/>
    <w:rsid w:val="00D020D0"/>
    <w:rsid w:val="00D02C2A"/>
    <w:rsid w:val="00D04B3F"/>
    <w:rsid w:val="00D05D8C"/>
    <w:rsid w:val="00D10A4D"/>
    <w:rsid w:val="00D10A90"/>
    <w:rsid w:val="00D12DD3"/>
    <w:rsid w:val="00D12EA6"/>
    <w:rsid w:val="00D13F25"/>
    <w:rsid w:val="00D16748"/>
    <w:rsid w:val="00D16FA6"/>
    <w:rsid w:val="00D174D2"/>
    <w:rsid w:val="00D2062E"/>
    <w:rsid w:val="00D221D7"/>
    <w:rsid w:val="00D24630"/>
    <w:rsid w:val="00D25054"/>
    <w:rsid w:val="00D25761"/>
    <w:rsid w:val="00D27086"/>
    <w:rsid w:val="00D27253"/>
    <w:rsid w:val="00D27607"/>
    <w:rsid w:val="00D27D23"/>
    <w:rsid w:val="00D27F36"/>
    <w:rsid w:val="00D313E1"/>
    <w:rsid w:val="00D31FCA"/>
    <w:rsid w:val="00D320BA"/>
    <w:rsid w:val="00D32458"/>
    <w:rsid w:val="00D34215"/>
    <w:rsid w:val="00D34302"/>
    <w:rsid w:val="00D3588A"/>
    <w:rsid w:val="00D35BF9"/>
    <w:rsid w:val="00D35D79"/>
    <w:rsid w:val="00D40575"/>
    <w:rsid w:val="00D41FA8"/>
    <w:rsid w:val="00D424C9"/>
    <w:rsid w:val="00D427F6"/>
    <w:rsid w:val="00D438E7"/>
    <w:rsid w:val="00D43CDE"/>
    <w:rsid w:val="00D45EC9"/>
    <w:rsid w:val="00D4681B"/>
    <w:rsid w:val="00D470FE"/>
    <w:rsid w:val="00D471A9"/>
    <w:rsid w:val="00D471C0"/>
    <w:rsid w:val="00D47248"/>
    <w:rsid w:val="00D473A6"/>
    <w:rsid w:val="00D50165"/>
    <w:rsid w:val="00D503E8"/>
    <w:rsid w:val="00D515B2"/>
    <w:rsid w:val="00D519B8"/>
    <w:rsid w:val="00D51ED3"/>
    <w:rsid w:val="00D526C1"/>
    <w:rsid w:val="00D53084"/>
    <w:rsid w:val="00D530DC"/>
    <w:rsid w:val="00D53801"/>
    <w:rsid w:val="00D540C2"/>
    <w:rsid w:val="00D544FC"/>
    <w:rsid w:val="00D54FC9"/>
    <w:rsid w:val="00D55393"/>
    <w:rsid w:val="00D55550"/>
    <w:rsid w:val="00D56568"/>
    <w:rsid w:val="00D6074D"/>
    <w:rsid w:val="00D608B6"/>
    <w:rsid w:val="00D610E5"/>
    <w:rsid w:val="00D61689"/>
    <w:rsid w:val="00D621E1"/>
    <w:rsid w:val="00D624C5"/>
    <w:rsid w:val="00D62AAB"/>
    <w:rsid w:val="00D62C12"/>
    <w:rsid w:val="00D6371A"/>
    <w:rsid w:val="00D63BEA"/>
    <w:rsid w:val="00D640A5"/>
    <w:rsid w:val="00D64754"/>
    <w:rsid w:val="00D64790"/>
    <w:rsid w:val="00D65609"/>
    <w:rsid w:val="00D658B9"/>
    <w:rsid w:val="00D65C58"/>
    <w:rsid w:val="00D66D97"/>
    <w:rsid w:val="00D674F4"/>
    <w:rsid w:val="00D6770F"/>
    <w:rsid w:val="00D67C8C"/>
    <w:rsid w:val="00D705AA"/>
    <w:rsid w:val="00D70F05"/>
    <w:rsid w:val="00D71624"/>
    <w:rsid w:val="00D71D8A"/>
    <w:rsid w:val="00D724BA"/>
    <w:rsid w:val="00D72AC9"/>
    <w:rsid w:val="00D735D8"/>
    <w:rsid w:val="00D736E2"/>
    <w:rsid w:val="00D7411B"/>
    <w:rsid w:val="00D76255"/>
    <w:rsid w:val="00D762D7"/>
    <w:rsid w:val="00D763D4"/>
    <w:rsid w:val="00D7656C"/>
    <w:rsid w:val="00D7663D"/>
    <w:rsid w:val="00D77060"/>
    <w:rsid w:val="00D774F3"/>
    <w:rsid w:val="00D77B97"/>
    <w:rsid w:val="00D77D43"/>
    <w:rsid w:val="00D800C0"/>
    <w:rsid w:val="00D802A8"/>
    <w:rsid w:val="00D8035E"/>
    <w:rsid w:val="00D81558"/>
    <w:rsid w:val="00D81582"/>
    <w:rsid w:val="00D82714"/>
    <w:rsid w:val="00D82BD6"/>
    <w:rsid w:val="00D830B5"/>
    <w:rsid w:val="00D831DB"/>
    <w:rsid w:val="00D844B8"/>
    <w:rsid w:val="00D84932"/>
    <w:rsid w:val="00D85503"/>
    <w:rsid w:val="00D859E1"/>
    <w:rsid w:val="00D867A0"/>
    <w:rsid w:val="00D8723F"/>
    <w:rsid w:val="00D91468"/>
    <w:rsid w:val="00D927B0"/>
    <w:rsid w:val="00D927FD"/>
    <w:rsid w:val="00D93843"/>
    <w:rsid w:val="00D94134"/>
    <w:rsid w:val="00D95597"/>
    <w:rsid w:val="00D959DF"/>
    <w:rsid w:val="00D969AA"/>
    <w:rsid w:val="00D9723D"/>
    <w:rsid w:val="00D9761B"/>
    <w:rsid w:val="00D97FC3"/>
    <w:rsid w:val="00DA180D"/>
    <w:rsid w:val="00DA31CD"/>
    <w:rsid w:val="00DA39E6"/>
    <w:rsid w:val="00DA4887"/>
    <w:rsid w:val="00DA53B2"/>
    <w:rsid w:val="00DA5661"/>
    <w:rsid w:val="00DA650B"/>
    <w:rsid w:val="00DA6D1C"/>
    <w:rsid w:val="00DA70EA"/>
    <w:rsid w:val="00DA7545"/>
    <w:rsid w:val="00DA79A9"/>
    <w:rsid w:val="00DA7CE5"/>
    <w:rsid w:val="00DA7E76"/>
    <w:rsid w:val="00DB0797"/>
    <w:rsid w:val="00DB266C"/>
    <w:rsid w:val="00DB42D1"/>
    <w:rsid w:val="00DB4796"/>
    <w:rsid w:val="00DB4A0B"/>
    <w:rsid w:val="00DB5CFB"/>
    <w:rsid w:val="00DB603E"/>
    <w:rsid w:val="00DB63D7"/>
    <w:rsid w:val="00DB6757"/>
    <w:rsid w:val="00DB6C8D"/>
    <w:rsid w:val="00DB6FAC"/>
    <w:rsid w:val="00DB7494"/>
    <w:rsid w:val="00DB7755"/>
    <w:rsid w:val="00DC0AE6"/>
    <w:rsid w:val="00DC13E9"/>
    <w:rsid w:val="00DC152D"/>
    <w:rsid w:val="00DC1B93"/>
    <w:rsid w:val="00DC265A"/>
    <w:rsid w:val="00DC326D"/>
    <w:rsid w:val="00DC3325"/>
    <w:rsid w:val="00DC35A2"/>
    <w:rsid w:val="00DC3EAC"/>
    <w:rsid w:val="00DC42F9"/>
    <w:rsid w:val="00DC5148"/>
    <w:rsid w:val="00DC6855"/>
    <w:rsid w:val="00DC6E29"/>
    <w:rsid w:val="00DC716E"/>
    <w:rsid w:val="00DC75E6"/>
    <w:rsid w:val="00DD4105"/>
    <w:rsid w:val="00DD464A"/>
    <w:rsid w:val="00DD4798"/>
    <w:rsid w:val="00DD502C"/>
    <w:rsid w:val="00DD58FE"/>
    <w:rsid w:val="00DD5F39"/>
    <w:rsid w:val="00DD655B"/>
    <w:rsid w:val="00DE0260"/>
    <w:rsid w:val="00DE0E20"/>
    <w:rsid w:val="00DE1A20"/>
    <w:rsid w:val="00DE2285"/>
    <w:rsid w:val="00DE296E"/>
    <w:rsid w:val="00DE2D02"/>
    <w:rsid w:val="00DE33A3"/>
    <w:rsid w:val="00DE5454"/>
    <w:rsid w:val="00DE5907"/>
    <w:rsid w:val="00DE595E"/>
    <w:rsid w:val="00DE7B5A"/>
    <w:rsid w:val="00DF058A"/>
    <w:rsid w:val="00DF1EBF"/>
    <w:rsid w:val="00DF215B"/>
    <w:rsid w:val="00DF2C08"/>
    <w:rsid w:val="00DF4286"/>
    <w:rsid w:val="00DF43EF"/>
    <w:rsid w:val="00DF6B6D"/>
    <w:rsid w:val="00DF7E69"/>
    <w:rsid w:val="00E00625"/>
    <w:rsid w:val="00E0144E"/>
    <w:rsid w:val="00E01544"/>
    <w:rsid w:val="00E018FF"/>
    <w:rsid w:val="00E01D86"/>
    <w:rsid w:val="00E02017"/>
    <w:rsid w:val="00E02F7C"/>
    <w:rsid w:val="00E03285"/>
    <w:rsid w:val="00E0370A"/>
    <w:rsid w:val="00E05055"/>
    <w:rsid w:val="00E05A88"/>
    <w:rsid w:val="00E0620D"/>
    <w:rsid w:val="00E069B3"/>
    <w:rsid w:val="00E06AED"/>
    <w:rsid w:val="00E06BC5"/>
    <w:rsid w:val="00E076E5"/>
    <w:rsid w:val="00E07CD5"/>
    <w:rsid w:val="00E12987"/>
    <w:rsid w:val="00E13195"/>
    <w:rsid w:val="00E14449"/>
    <w:rsid w:val="00E14FAC"/>
    <w:rsid w:val="00E15752"/>
    <w:rsid w:val="00E15BE2"/>
    <w:rsid w:val="00E1610E"/>
    <w:rsid w:val="00E16F19"/>
    <w:rsid w:val="00E17627"/>
    <w:rsid w:val="00E178E2"/>
    <w:rsid w:val="00E178FC"/>
    <w:rsid w:val="00E204FF"/>
    <w:rsid w:val="00E20AD4"/>
    <w:rsid w:val="00E21077"/>
    <w:rsid w:val="00E214E9"/>
    <w:rsid w:val="00E215A1"/>
    <w:rsid w:val="00E2190F"/>
    <w:rsid w:val="00E21912"/>
    <w:rsid w:val="00E22C9F"/>
    <w:rsid w:val="00E25719"/>
    <w:rsid w:val="00E25818"/>
    <w:rsid w:val="00E26DB3"/>
    <w:rsid w:val="00E300E6"/>
    <w:rsid w:val="00E302B0"/>
    <w:rsid w:val="00E3099D"/>
    <w:rsid w:val="00E3134C"/>
    <w:rsid w:val="00E3273E"/>
    <w:rsid w:val="00E32921"/>
    <w:rsid w:val="00E32B41"/>
    <w:rsid w:val="00E33020"/>
    <w:rsid w:val="00E33F90"/>
    <w:rsid w:val="00E3464C"/>
    <w:rsid w:val="00E35CD0"/>
    <w:rsid w:val="00E365AF"/>
    <w:rsid w:val="00E3685C"/>
    <w:rsid w:val="00E37075"/>
    <w:rsid w:val="00E3784B"/>
    <w:rsid w:val="00E4050B"/>
    <w:rsid w:val="00E4233B"/>
    <w:rsid w:val="00E42B9B"/>
    <w:rsid w:val="00E432C5"/>
    <w:rsid w:val="00E441A5"/>
    <w:rsid w:val="00E44659"/>
    <w:rsid w:val="00E44F2B"/>
    <w:rsid w:val="00E4677A"/>
    <w:rsid w:val="00E47CCB"/>
    <w:rsid w:val="00E50359"/>
    <w:rsid w:val="00E50622"/>
    <w:rsid w:val="00E50869"/>
    <w:rsid w:val="00E52644"/>
    <w:rsid w:val="00E53891"/>
    <w:rsid w:val="00E54002"/>
    <w:rsid w:val="00E541C9"/>
    <w:rsid w:val="00E54DEC"/>
    <w:rsid w:val="00E55416"/>
    <w:rsid w:val="00E5542F"/>
    <w:rsid w:val="00E55E14"/>
    <w:rsid w:val="00E562BB"/>
    <w:rsid w:val="00E5708F"/>
    <w:rsid w:val="00E61DED"/>
    <w:rsid w:val="00E62127"/>
    <w:rsid w:val="00E62C29"/>
    <w:rsid w:val="00E64DAD"/>
    <w:rsid w:val="00E6610F"/>
    <w:rsid w:val="00E66266"/>
    <w:rsid w:val="00E662D6"/>
    <w:rsid w:val="00E66397"/>
    <w:rsid w:val="00E6642C"/>
    <w:rsid w:val="00E70A04"/>
    <w:rsid w:val="00E70FFF"/>
    <w:rsid w:val="00E716E1"/>
    <w:rsid w:val="00E72043"/>
    <w:rsid w:val="00E72B95"/>
    <w:rsid w:val="00E738CB"/>
    <w:rsid w:val="00E73A1F"/>
    <w:rsid w:val="00E73E10"/>
    <w:rsid w:val="00E76523"/>
    <w:rsid w:val="00E76A1D"/>
    <w:rsid w:val="00E77196"/>
    <w:rsid w:val="00E77720"/>
    <w:rsid w:val="00E77EE0"/>
    <w:rsid w:val="00E8032F"/>
    <w:rsid w:val="00E80D6A"/>
    <w:rsid w:val="00E81920"/>
    <w:rsid w:val="00E820E1"/>
    <w:rsid w:val="00E82F46"/>
    <w:rsid w:val="00E83EB0"/>
    <w:rsid w:val="00E84EA5"/>
    <w:rsid w:val="00E85466"/>
    <w:rsid w:val="00E86F5D"/>
    <w:rsid w:val="00E87C8A"/>
    <w:rsid w:val="00E87CFD"/>
    <w:rsid w:val="00E87DB5"/>
    <w:rsid w:val="00E87DDB"/>
    <w:rsid w:val="00E87F02"/>
    <w:rsid w:val="00E9168A"/>
    <w:rsid w:val="00E9436D"/>
    <w:rsid w:val="00E94851"/>
    <w:rsid w:val="00E94A62"/>
    <w:rsid w:val="00E9527A"/>
    <w:rsid w:val="00E95933"/>
    <w:rsid w:val="00E9714D"/>
    <w:rsid w:val="00E9777C"/>
    <w:rsid w:val="00E97ADE"/>
    <w:rsid w:val="00EA0DC8"/>
    <w:rsid w:val="00EA28F3"/>
    <w:rsid w:val="00EA3806"/>
    <w:rsid w:val="00EA3EA6"/>
    <w:rsid w:val="00EA4A06"/>
    <w:rsid w:val="00EA5C53"/>
    <w:rsid w:val="00EA6CB3"/>
    <w:rsid w:val="00EA6DCD"/>
    <w:rsid w:val="00EA7775"/>
    <w:rsid w:val="00EB0D8F"/>
    <w:rsid w:val="00EB2283"/>
    <w:rsid w:val="00EB23E7"/>
    <w:rsid w:val="00EB25D9"/>
    <w:rsid w:val="00EB33BA"/>
    <w:rsid w:val="00EB382A"/>
    <w:rsid w:val="00EB3DC6"/>
    <w:rsid w:val="00EB4555"/>
    <w:rsid w:val="00EB4B50"/>
    <w:rsid w:val="00EB4BC0"/>
    <w:rsid w:val="00EB4D28"/>
    <w:rsid w:val="00EB4F52"/>
    <w:rsid w:val="00EB7EBD"/>
    <w:rsid w:val="00EC0262"/>
    <w:rsid w:val="00EC1967"/>
    <w:rsid w:val="00EC2C55"/>
    <w:rsid w:val="00EC3220"/>
    <w:rsid w:val="00EC3C1A"/>
    <w:rsid w:val="00EC3C52"/>
    <w:rsid w:val="00EC44D5"/>
    <w:rsid w:val="00EC4DD5"/>
    <w:rsid w:val="00EC5BD1"/>
    <w:rsid w:val="00ED08A7"/>
    <w:rsid w:val="00ED0A84"/>
    <w:rsid w:val="00ED0F49"/>
    <w:rsid w:val="00ED0FAC"/>
    <w:rsid w:val="00ED1A31"/>
    <w:rsid w:val="00ED4F4A"/>
    <w:rsid w:val="00ED516E"/>
    <w:rsid w:val="00ED7B39"/>
    <w:rsid w:val="00ED7C3F"/>
    <w:rsid w:val="00EE1C88"/>
    <w:rsid w:val="00EE2874"/>
    <w:rsid w:val="00EE2914"/>
    <w:rsid w:val="00EE3E5B"/>
    <w:rsid w:val="00EE45DC"/>
    <w:rsid w:val="00EE567A"/>
    <w:rsid w:val="00EE68DE"/>
    <w:rsid w:val="00EE6A2A"/>
    <w:rsid w:val="00EE7C11"/>
    <w:rsid w:val="00EF054A"/>
    <w:rsid w:val="00EF082F"/>
    <w:rsid w:val="00EF08FC"/>
    <w:rsid w:val="00EF23AA"/>
    <w:rsid w:val="00EF2BCD"/>
    <w:rsid w:val="00EF31E8"/>
    <w:rsid w:val="00EF38B8"/>
    <w:rsid w:val="00EF4980"/>
    <w:rsid w:val="00EF4B84"/>
    <w:rsid w:val="00EF535B"/>
    <w:rsid w:val="00EF53A5"/>
    <w:rsid w:val="00EF5E6B"/>
    <w:rsid w:val="00EF646C"/>
    <w:rsid w:val="00EF7553"/>
    <w:rsid w:val="00EF77AD"/>
    <w:rsid w:val="00EF7D8B"/>
    <w:rsid w:val="00F0140E"/>
    <w:rsid w:val="00F031D3"/>
    <w:rsid w:val="00F03224"/>
    <w:rsid w:val="00F03C12"/>
    <w:rsid w:val="00F04CD9"/>
    <w:rsid w:val="00F0633B"/>
    <w:rsid w:val="00F078F6"/>
    <w:rsid w:val="00F0799C"/>
    <w:rsid w:val="00F10DD6"/>
    <w:rsid w:val="00F1186A"/>
    <w:rsid w:val="00F11F0C"/>
    <w:rsid w:val="00F11FA3"/>
    <w:rsid w:val="00F12DB9"/>
    <w:rsid w:val="00F133AD"/>
    <w:rsid w:val="00F1373A"/>
    <w:rsid w:val="00F13ED4"/>
    <w:rsid w:val="00F14337"/>
    <w:rsid w:val="00F1488B"/>
    <w:rsid w:val="00F149B9"/>
    <w:rsid w:val="00F154C2"/>
    <w:rsid w:val="00F15962"/>
    <w:rsid w:val="00F1596E"/>
    <w:rsid w:val="00F161F8"/>
    <w:rsid w:val="00F164FB"/>
    <w:rsid w:val="00F1681C"/>
    <w:rsid w:val="00F16F02"/>
    <w:rsid w:val="00F20070"/>
    <w:rsid w:val="00F20AAB"/>
    <w:rsid w:val="00F21F72"/>
    <w:rsid w:val="00F2209F"/>
    <w:rsid w:val="00F23E4C"/>
    <w:rsid w:val="00F24149"/>
    <w:rsid w:val="00F24C14"/>
    <w:rsid w:val="00F25CCE"/>
    <w:rsid w:val="00F26385"/>
    <w:rsid w:val="00F26DDE"/>
    <w:rsid w:val="00F26E21"/>
    <w:rsid w:val="00F27413"/>
    <w:rsid w:val="00F27840"/>
    <w:rsid w:val="00F279C9"/>
    <w:rsid w:val="00F30273"/>
    <w:rsid w:val="00F30980"/>
    <w:rsid w:val="00F30C11"/>
    <w:rsid w:val="00F3124E"/>
    <w:rsid w:val="00F313CF"/>
    <w:rsid w:val="00F31B18"/>
    <w:rsid w:val="00F32371"/>
    <w:rsid w:val="00F32462"/>
    <w:rsid w:val="00F325BC"/>
    <w:rsid w:val="00F32D26"/>
    <w:rsid w:val="00F32D9A"/>
    <w:rsid w:val="00F33233"/>
    <w:rsid w:val="00F337EF"/>
    <w:rsid w:val="00F33C5A"/>
    <w:rsid w:val="00F33E97"/>
    <w:rsid w:val="00F33F1D"/>
    <w:rsid w:val="00F359EF"/>
    <w:rsid w:val="00F35FE1"/>
    <w:rsid w:val="00F367DF"/>
    <w:rsid w:val="00F36C24"/>
    <w:rsid w:val="00F401E5"/>
    <w:rsid w:val="00F40998"/>
    <w:rsid w:val="00F41D1A"/>
    <w:rsid w:val="00F42DCB"/>
    <w:rsid w:val="00F42DF1"/>
    <w:rsid w:val="00F43D29"/>
    <w:rsid w:val="00F44888"/>
    <w:rsid w:val="00F45087"/>
    <w:rsid w:val="00F45FE9"/>
    <w:rsid w:val="00F46A0E"/>
    <w:rsid w:val="00F47051"/>
    <w:rsid w:val="00F47C45"/>
    <w:rsid w:val="00F506FA"/>
    <w:rsid w:val="00F510AA"/>
    <w:rsid w:val="00F513E9"/>
    <w:rsid w:val="00F51F06"/>
    <w:rsid w:val="00F52FCD"/>
    <w:rsid w:val="00F53603"/>
    <w:rsid w:val="00F5368D"/>
    <w:rsid w:val="00F53866"/>
    <w:rsid w:val="00F53A75"/>
    <w:rsid w:val="00F53B9F"/>
    <w:rsid w:val="00F53D99"/>
    <w:rsid w:val="00F53ED2"/>
    <w:rsid w:val="00F53FEA"/>
    <w:rsid w:val="00F5521F"/>
    <w:rsid w:val="00F60460"/>
    <w:rsid w:val="00F608B1"/>
    <w:rsid w:val="00F60DD9"/>
    <w:rsid w:val="00F62084"/>
    <w:rsid w:val="00F622DB"/>
    <w:rsid w:val="00F62598"/>
    <w:rsid w:val="00F628A2"/>
    <w:rsid w:val="00F62DC6"/>
    <w:rsid w:val="00F636A0"/>
    <w:rsid w:val="00F64A78"/>
    <w:rsid w:val="00F663DF"/>
    <w:rsid w:val="00F702AD"/>
    <w:rsid w:val="00F7051A"/>
    <w:rsid w:val="00F7132D"/>
    <w:rsid w:val="00F7264F"/>
    <w:rsid w:val="00F7406D"/>
    <w:rsid w:val="00F75B1A"/>
    <w:rsid w:val="00F803F5"/>
    <w:rsid w:val="00F80686"/>
    <w:rsid w:val="00F80712"/>
    <w:rsid w:val="00F8114D"/>
    <w:rsid w:val="00F83748"/>
    <w:rsid w:val="00F842F8"/>
    <w:rsid w:val="00F849E2"/>
    <w:rsid w:val="00F84A38"/>
    <w:rsid w:val="00F84BC6"/>
    <w:rsid w:val="00F8593B"/>
    <w:rsid w:val="00F85E9E"/>
    <w:rsid w:val="00F8634A"/>
    <w:rsid w:val="00F8688F"/>
    <w:rsid w:val="00F86F7E"/>
    <w:rsid w:val="00F873F0"/>
    <w:rsid w:val="00F87CB0"/>
    <w:rsid w:val="00F906C7"/>
    <w:rsid w:val="00F91CFF"/>
    <w:rsid w:val="00F92174"/>
    <w:rsid w:val="00F92359"/>
    <w:rsid w:val="00F9577C"/>
    <w:rsid w:val="00F959E8"/>
    <w:rsid w:val="00F95E6A"/>
    <w:rsid w:val="00F968D9"/>
    <w:rsid w:val="00F96BB4"/>
    <w:rsid w:val="00F970FD"/>
    <w:rsid w:val="00F974B8"/>
    <w:rsid w:val="00F976FD"/>
    <w:rsid w:val="00FA01E5"/>
    <w:rsid w:val="00FA0445"/>
    <w:rsid w:val="00FA0B02"/>
    <w:rsid w:val="00FA154A"/>
    <w:rsid w:val="00FA16EE"/>
    <w:rsid w:val="00FA254F"/>
    <w:rsid w:val="00FA2639"/>
    <w:rsid w:val="00FA3847"/>
    <w:rsid w:val="00FA39BE"/>
    <w:rsid w:val="00FA3E46"/>
    <w:rsid w:val="00FA49A7"/>
    <w:rsid w:val="00FA5459"/>
    <w:rsid w:val="00FA586A"/>
    <w:rsid w:val="00FA5DEC"/>
    <w:rsid w:val="00FA6571"/>
    <w:rsid w:val="00FA7093"/>
    <w:rsid w:val="00FA7DC4"/>
    <w:rsid w:val="00FA7F41"/>
    <w:rsid w:val="00FB08E7"/>
    <w:rsid w:val="00FB1401"/>
    <w:rsid w:val="00FB1598"/>
    <w:rsid w:val="00FB1B6D"/>
    <w:rsid w:val="00FB1F93"/>
    <w:rsid w:val="00FB24F4"/>
    <w:rsid w:val="00FB26E7"/>
    <w:rsid w:val="00FB48C7"/>
    <w:rsid w:val="00FB56B7"/>
    <w:rsid w:val="00FB5884"/>
    <w:rsid w:val="00FB7512"/>
    <w:rsid w:val="00FB78B0"/>
    <w:rsid w:val="00FB7DFB"/>
    <w:rsid w:val="00FC065E"/>
    <w:rsid w:val="00FC0AFD"/>
    <w:rsid w:val="00FC10E5"/>
    <w:rsid w:val="00FC12D9"/>
    <w:rsid w:val="00FC2107"/>
    <w:rsid w:val="00FC218A"/>
    <w:rsid w:val="00FC2348"/>
    <w:rsid w:val="00FC28C5"/>
    <w:rsid w:val="00FC3C1E"/>
    <w:rsid w:val="00FC570B"/>
    <w:rsid w:val="00FC6D49"/>
    <w:rsid w:val="00FC6F12"/>
    <w:rsid w:val="00FC755B"/>
    <w:rsid w:val="00FC7612"/>
    <w:rsid w:val="00FC7E97"/>
    <w:rsid w:val="00FC7F44"/>
    <w:rsid w:val="00FD2C4F"/>
    <w:rsid w:val="00FD5169"/>
    <w:rsid w:val="00FD657C"/>
    <w:rsid w:val="00FD7941"/>
    <w:rsid w:val="00FE02C6"/>
    <w:rsid w:val="00FE089D"/>
    <w:rsid w:val="00FE18D0"/>
    <w:rsid w:val="00FE1F4E"/>
    <w:rsid w:val="00FE257E"/>
    <w:rsid w:val="00FE315D"/>
    <w:rsid w:val="00FE3636"/>
    <w:rsid w:val="00FE3ABC"/>
    <w:rsid w:val="00FE4F53"/>
    <w:rsid w:val="00FE532E"/>
    <w:rsid w:val="00FE54B9"/>
    <w:rsid w:val="00FE5CB5"/>
    <w:rsid w:val="00FF0DB9"/>
    <w:rsid w:val="00FF104C"/>
    <w:rsid w:val="00FF10EC"/>
    <w:rsid w:val="00FF1AAC"/>
    <w:rsid w:val="00FF1B32"/>
    <w:rsid w:val="00FF25A1"/>
    <w:rsid w:val="00FF29D9"/>
    <w:rsid w:val="00FF2AB0"/>
    <w:rsid w:val="00FF67D2"/>
    <w:rsid w:val="00FF6EE2"/>
    <w:rsid w:val="00FF6F5C"/>
    <w:rsid w:val="00FF71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506FA"/>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spacing w:after="0"/>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spacing w:after="0"/>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pPr>
      <w:spacing w:after="0"/>
    </w:pPr>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pPr>
      <w:spacing w:after="0"/>
    </w:pPr>
  </w:style>
  <w:style w:type="paragraph" w:customStyle="1" w:styleId="EW">
    <w:name w:val="EW"/>
    <w:basedOn w:val="EX"/>
    <w:rsid w:val="00995174"/>
    <w:pPr>
      <w:spacing w:after="0"/>
    </w:pPr>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spacing w:after="0"/>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qFormat/>
    <w:rsid w:val="00995174"/>
    <w:pPr>
      <w:keepNext/>
      <w:keepLines/>
      <w:spacing w:after="0"/>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rsid w:val="00995174"/>
    <w:rPr>
      <w:lang w:eastAsia="x-none"/>
    </w:rPr>
  </w:style>
  <w:style w:type="paragraph" w:customStyle="1" w:styleId="B2">
    <w:name w:val="B2"/>
    <w:basedOn w:val="List2"/>
    <w:link w:val="B2Char"/>
    <w:rsid w:val="00995174"/>
  </w:style>
  <w:style w:type="paragraph" w:customStyle="1" w:styleId="B3">
    <w:name w:val="B3"/>
    <w:basedOn w:val="List3"/>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pPr>
      <w:overflowPunct/>
      <w:autoSpaceDE/>
      <w:autoSpaceDN/>
      <w:adjustRightInd/>
      <w:textAlignment w:val="auto"/>
    </w:pPr>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rsid w:val="00A54DD1"/>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pPr>
      <w:spacing w:after="0"/>
    </w:pPr>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overflowPunct/>
      <w:autoSpaceDE/>
      <w:autoSpaceDN/>
      <w:adjustRightInd/>
      <w:spacing w:before="360" w:after="240"/>
      <w:textAlignment w:val="auto"/>
    </w:pPr>
    <w:rPr>
      <w:b/>
      <w:i/>
      <w:sz w:val="26"/>
    </w:rPr>
  </w:style>
  <w:style w:type="paragraph" w:customStyle="1" w:styleId="INDENT1">
    <w:name w:val="INDENT1"/>
    <w:basedOn w:val="Normal"/>
    <w:rsid w:val="00F03224"/>
    <w:pPr>
      <w:overflowPunct/>
      <w:autoSpaceDE/>
      <w:autoSpaceDN/>
      <w:adjustRightInd/>
      <w:ind w:left="851"/>
      <w:textAlignment w:val="auto"/>
    </w:pPr>
  </w:style>
  <w:style w:type="paragraph" w:customStyle="1" w:styleId="INDENT2">
    <w:name w:val="INDENT2"/>
    <w:basedOn w:val="Normal"/>
    <w:rsid w:val="00F03224"/>
    <w:pPr>
      <w:overflowPunct/>
      <w:autoSpaceDE/>
      <w:autoSpaceDN/>
      <w:adjustRightInd/>
      <w:ind w:left="1135" w:hanging="284"/>
      <w:textAlignment w:val="auto"/>
    </w:pPr>
  </w:style>
  <w:style w:type="paragraph" w:customStyle="1" w:styleId="INDENT3">
    <w:name w:val="INDENT3"/>
    <w:basedOn w:val="Normal"/>
    <w:rsid w:val="00F03224"/>
    <w:pPr>
      <w:overflowPunct/>
      <w:autoSpaceDE/>
      <w:autoSpaceDN/>
      <w:adjustRightInd/>
      <w:ind w:left="1701" w:hanging="567"/>
      <w:textAlignment w:val="auto"/>
    </w:pPr>
  </w:style>
  <w:style w:type="paragraph" w:customStyle="1" w:styleId="FigureTitle">
    <w:name w:val="Figure_Title"/>
    <w:basedOn w:val="Normal"/>
    <w:next w:val="Normal"/>
    <w:rsid w:val="00F03224"/>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RecCCITT">
    <w:name w:val="Rec_CCITT_#"/>
    <w:basedOn w:val="Normal"/>
    <w:rsid w:val="00F03224"/>
    <w:pPr>
      <w:keepNext/>
      <w:keepLines/>
      <w:overflowPunct/>
      <w:autoSpaceDE/>
      <w:autoSpaceDN/>
      <w:adjustRightInd/>
      <w:textAlignment w:val="auto"/>
    </w:pPr>
    <w:rPr>
      <w:b/>
    </w:rPr>
  </w:style>
  <w:style w:type="paragraph" w:customStyle="1" w:styleId="enumlev2">
    <w:name w:val="enumlev2"/>
    <w:basedOn w:val="Normal"/>
    <w:rsid w:val="00F03224"/>
    <w:pPr>
      <w:tabs>
        <w:tab w:val="left" w:pos="794"/>
        <w:tab w:val="left" w:pos="1191"/>
        <w:tab w:val="left" w:pos="1588"/>
        <w:tab w:val="left" w:pos="1985"/>
      </w:tabs>
      <w:overflowPunct/>
      <w:autoSpaceDE/>
      <w:autoSpaceDN/>
      <w:adjustRightInd/>
      <w:spacing w:before="86"/>
      <w:ind w:left="1588" w:hanging="397"/>
      <w:jc w:val="both"/>
      <w:textAlignment w:val="auto"/>
    </w:pPr>
    <w:rPr>
      <w:lang w:val="en-US"/>
    </w:rPr>
  </w:style>
  <w:style w:type="paragraph" w:customStyle="1" w:styleId="CouvRecTitle">
    <w:name w:val="Couv Rec Title"/>
    <w:basedOn w:val="Normal"/>
    <w:rsid w:val="00F03224"/>
    <w:pPr>
      <w:keepNext/>
      <w:keepLines/>
      <w:overflowPunct/>
      <w:autoSpaceDE/>
      <w:autoSpaceDN/>
      <w:adjustRightInd/>
      <w:spacing w:before="240"/>
      <w:ind w:left="1418"/>
      <w:textAlignment w:val="auto"/>
    </w:pPr>
    <w:rPr>
      <w:rFonts w:ascii="Arial" w:hAnsi="Arial"/>
      <w:b/>
      <w:sz w:val="36"/>
      <w:lang w:val="en-US"/>
    </w:rPr>
  </w:style>
  <w:style w:type="character" w:styleId="Hyperlink">
    <w:name w:val="Hyperlink"/>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overflowPunct/>
      <w:autoSpaceDE/>
      <w:autoSpaceDN/>
      <w:adjustRightInd/>
      <w:textAlignment w:val="auto"/>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pPr>
      <w:overflowPunct/>
      <w:autoSpaceDE/>
      <w:autoSpaceDN/>
      <w:adjustRightInd/>
      <w:textAlignment w:val="auto"/>
    </w:pPr>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pPr>
      <w:overflowPunct/>
      <w:autoSpaceDE/>
      <w:autoSpaceDN/>
      <w:adjustRightInd/>
      <w:textAlignment w:val="auto"/>
    </w:pPr>
  </w:style>
  <w:style w:type="character" w:styleId="CommentReference">
    <w:name w:val="annotation reference"/>
    <w:uiPriority w:val="99"/>
    <w:rsid w:val="00F03224"/>
    <w:rPr>
      <w:sz w:val="16"/>
    </w:rPr>
  </w:style>
  <w:style w:type="paragraph" w:customStyle="1" w:styleId="Guidance">
    <w:name w:val="Guidance"/>
    <w:basedOn w:val="Normal"/>
    <w:link w:val="GuidanceChar"/>
    <w:rsid w:val="00F03224"/>
    <w:pPr>
      <w:overflowPunct/>
      <w:autoSpaceDE/>
      <w:autoSpaceDN/>
      <w:adjustRightInd/>
      <w:textAlignment w:val="auto"/>
    </w:pPr>
    <w:rPr>
      <w:i/>
      <w:color w:val="0000FF"/>
    </w:rPr>
  </w:style>
  <w:style w:type="paragraph" w:styleId="CommentText">
    <w:name w:val="annotation text"/>
    <w:basedOn w:val="Normal"/>
    <w:link w:val="CommentTextChar"/>
    <w:semiHidden/>
    <w:rsid w:val="00F03224"/>
    <w:pPr>
      <w:overflowPunct/>
      <w:autoSpaceDE/>
      <w:autoSpaceDN/>
      <w:adjustRightInd/>
      <w:textAlignment w:val="auto"/>
    </w:pPr>
    <w:rPr>
      <w:lang w:eastAsia="x-none"/>
    </w:rPr>
  </w:style>
  <w:style w:type="character" w:customStyle="1" w:styleId="CommentTextChar">
    <w:name w:val="Comment Text Char"/>
    <w:link w:val="CommentText"/>
    <w:semiHidden/>
    <w:rsid w:val="00F03224"/>
    <w:rPr>
      <w:rFonts w:ascii="Times New Roman" w:hAnsi="Times New Roman"/>
      <w:lang w:val="en-GB"/>
    </w:rPr>
  </w:style>
  <w:style w:type="table" w:styleId="TableGrid">
    <w:name w:val="Table Grid"/>
    <w:basedOn w:val="TableNormal"/>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overflowPunct/>
      <w:autoSpaceDE/>
      <w:autoSpaceDN/>
      <w:adjustRightInd/>
      <w:spacing w:after="0"/>
      <w:ind w:left="720"/>
      <w:contextualSpacing/>
      <w:textAlignment w:val="auto"/>
    </w:pPr>
    <w:rPr>
      <w:sz w:val="24"/>
      <w:szCs w:val="24"/>
      <w:lang w:val="fi-FI" w:eastAsia="zh-CN"/>
    </w:rPr>
  </w:style>
  <w:style w:type="character" w:customStyle="1" w:styleId="TALChar">
    <w:name w:val="TAL Char"/>
    <w:link w:val="TAL"/>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overflowPunct/>
      <w:autoSpaceDE/>
      <w:autoSpaceDN/>
      <w:adjustRightInd/>
      <w:spacing w:after="0"/>
      <w:ind w:left="851"/>
      <w:textAlignment w:val="auto"/>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textAlignment w:val="auto"/>
    </w:pPr>
    <w:rPr>
      <w:lang w:eastAsia="en-GB"/>
    </w:rPr>
  </w:style>
  <w:style w:type="paragraph" w:styleId="ListNumber4">
    <w:name w:val="List Number 4"/>
    <w:basedOn w:val="Normal"/>
    <w:unhideWhenUsed/>
    <w:rsid w:val="00F03224"/>
    <w:pPr>
      <w:numPr>
        <w:numId w:val="2"/>
      </w:numPr>
      <w:tabs>
        <w:tab w:val="num" w:pos="1209"/>
      </w:tabs>
      <w:ind w:left="1209"/>
      <w:textAlignment w:val="auto"/>
    </w:pPr>
    <w:rPr>
      <w:lang w:eastAsia="en-GB"/>
    </w:rPr>
  </w:style>
  <w:style w:type="paragraph" w:styleId="ListNumber5">
    <w:name w:val="List Number 5"/>
    <w:basedOn w:val="Normal"/>
    <w:unhideWhenUsed/>
    <w:rsid w:val="00F03224"/>
    <w:pPr>
      <w:tabs>
        <w:tab w:val="num" w:pos="851"/>
        <w:tab w:val="num" w:pos="1800"/>
      </w:tabs>
      <w:ind w:left="1800" w:hanging="851"/>
      <w:textAlignment w:val="auto"/>
    </w:pPr>
    <w:rPr>
      <w:lang w:eastAsia="en-GB"/>
    </w:rPr>
  </w:style>
  <w:style w:type="paragraph" w:styleId="Title">
    <w:name w:val="Title"/>
    <w:basedOn w:val="Normal"/>
    <w:next w:val="Normal"/>
    <w:link w:val="TitleChar"/>
    <w:qFormat/>
    <w:rsid w:val="00F03224"/>
    <w:pPr>
      <w:spacing w:before="240" w:after="60"/>
      <w:textAlignment w:val="auto"/>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textAlignment w:val="auto"/>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pPr>
      <w:textAlignment w:val="auto"/>
    </w:pPr>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textAlignment w:val="auto"/>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textAlignment w:val="auto"/>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rsid w:val="00F03224"/>
    <w:pPr>
      <w:spacing w:after="120"/>
    </w:pPr>
    <w:rPr>
      <w:rFonts w:ascii="Arial" w:hAnsi="Arial" w:cs="Arial"/>
      <w:lang w:val="en-GB" w:eastAsia="en-US"/>
    </w:rPr>
  </w:style>
  <w:style w:type="paragraph" w:customStyle="1" w:styleId="Figure">
    <w:name w:val="Figure"/>
    <w:basedOn w:val="Normal"/>
    <w:rsid w:val="00F03224"/>
    <w:pPr>
      <w:numPr>
        <w:numId w:val="3"/>
      </w:numPr>
      <w:overflowPunct/>
      <w:autoSpaceDE/>
      <w:autoSpaceDN/>
      <w:adjustRightInd/>
      <w:spacing w:before="180" w:after="240" w:line="280" w:lineRule="atLeast"/>
      <w:jc w:val="center"/>
      <w:textAlignment w:val="auto"/>
    </w:pPr>
    <w:rPr>
      <w:rFonts w:ascii="Arial" w:hAnsi="Arial"/>
      <w:b/>
      <w:lang w:val="en-US"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overflowPunct/>
      <w:autoSpaceDE/>
      <w:autoSpaceDN/>
      <w:adjustRightInd/>
      <w:textAlignment w:val="auto"/>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textAlignment w:val="auto"/>
    </w:pPr>
    <w:rPr>
      <w:rFonts w:ascii="Arial" w:hAnsi="Arial"/>
      <w:sz w:val="24"/>
      <w:lang w:val="fr-FR"/>
    </w:rPr>
  </w:style>
  <w:style w:type="paragraph" w:customStyle="1" w:styleId="p20">
    <w:name w:val="p20"/>
    <w:basedOn w:val="Normal"/>
    <w:rsid w:val="00F03224"/>
    <w:pPr>
      <w:overflowPunct/>
      <w:autoSpaceDE/>
      <w:autoSpaceDN/>
      <w:adjustRightInd/>
      <w:snapToGrid w:val="0"/>
      <w:spacing w:after="0"/>
      <w:textAlignment w:val="auto"/>
    </w:pPr>
    <w:rPr>
      <w:rFonts w:ascii="Arial" w:eastAsia="SimSun" w:hAnsi="Arial" w:cs="Arial"/>
      <w:sz w:val="18"/>
      <w:szCs w:val="18"/>
      <w:lang w:val="en-US" w:eastAsia="zh-CN"/>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pPr>
      <w:textAlignment w:val="auto"/>
    </w:pPr>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overflowPunct/>
      <w:autoSpaceDE/>
      <w:autoSpaceDN/>
      <w:adjustRightInd/>
      <w:spacing w:beforeLines="20" w:afterLines="10" w:after="0"/>
      <w:ind w:right="284"/>
      <w:jc w:val="both"/>
      <w:textAlignment w:val="auto"/>
      <w:outlineLvl w:val="0"/>
    </w:pPr>
    <w:rPr>
      <w:rFonts w:ascii="Arial" w:eastAsia="SimSun" w:hAnsi="Arial" w:cs="SimSun"/>
      <w:b/>
      <w:bCs/>
      <w:sz w:val="28"/>
      <w:lang w:val="en-US" w:eastAsia="zh-CN"/>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1Char0">
    <w:name w:val="样式1 Char"/>
    <w:link w:val="1"/>
    <w:locked/>
    <w:rsid w:val="00F03224"/>
    <w:rPr>
      <w:rFonts w:ascii="Arial" w:hAnsi="Arial"/>
      <w:sz w:val="18"/>
      <w:lang w:val="en-GB" w:eastAsia="x-none"/>
    </w:rPr>
  </w:style>
  <w:style w:type="paragraph" w:customStyle="1" w:styleId="1">
    <w:name w:val="样式1"/>
    <w:basedOn w:val="TAN"/>
    <w:link w:val="1Char0"/>
    <w:qFormat/>
    <w:rsid w:val="00F03224"/>
    <w:pPr>
      <w:numPr>
        <w:numId w:val="6"/>
      </w:numPr>
      <w:textAlignment w:val="auto"/>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overflowPunct/>
      <w:autoSpaceDE/>
      <w:autoSpaceDN/>
      <w:adjustRightInd/>
      <w:textAlignment w:val="auto"/>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pPr>
      <w:overflowPunct/>
      <w:autoSpaceDE/>
      <w:autoSpaceDN/>
      <w:adjustRightInd/>
      <w:textAlignment w:val="auto"/>
    </w:pPr>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F03224"/>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03224"/>
    <w:pPr>
      <w:overflowPunct/>
      <w:autoSpaceDE/>
      <w:autoSpaceDN/>
      <w:adjustRightInd/>
      <w:textAlignment w:val="auto"/>
    </w:pPr>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pPr>
      <w:overflowPunct/>
      <w:autoSpaceDE/>
      <w:autoSpaceDN/>
      <w:adjustRightInd/>
      <w:textAlignment w:val="auto"/>
    </w:pPr>
    <w:rPr>
      <w:rFonts w:ascii="Tahoma" w:hAnsi="Tahoma" w:cs="Tahoma"/>
      <w:sz w:val="16"/>
      <w:szCs w:val="16"/>
    </w:rPr>
  </w:style>
  <w:style w:type="paragraph" w:customStyle="1" w:styleId="Note">
    <w:name w:val="Note"/>
    <w:basedOn w:val="B1"/>
    <w:rsid w:val="00F03224"/>
    <w:pPr>
      <w:textAlignment w:val="auto"/>
    </w:pPr>
    <w:rPr>
      <w:rFonts w:ascii="CG Times (WN)" w:hAnsi="CG Times (WN)"/>
      <w:lang w:eastAsia="en-GB"/>
    </w:rPr>
  </w:style>
  <w:style w:type="paragraph" w:customStyle="1" w:styleId="tabletext0">
    <w:name w:val="table text"/>
    <w:basedOn w:val="Normal"/>
    <w:next w:val="Normal"/>
    <w:rsid w:val="00F03224"/>
    <w:pPr>
      <w:textAlignment w:val="auto"/>
    </w:pPr>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textAlignment w:val="auto"/>
    </w:pPr>
    <w:rPr>
      <w:b/>
      <w:lang w:eastAsia="en-GB"/>
    </w:rPr>
  </w:style>
  <w:style w:type="paragraph" w:customStyle="1" w:styleId="HE">
    <w:name w:val="HE"/>
    <w:basedOn w:val="Normal"/>
    <w:rsid w:val="00F03224"/>
    <w:pPr>
      <w:spacing w:after="0"/>
      <w:textAlignment w:val="auto"/>
    </w:pPr>
    <w:rPr>
      <w:b/>
      <w:lang w:eastAsia="en-GB"/>
    </w:rPr>
  </w:style>
  <w:style w:type="paragraph" w:customStyle="1" w:styleId="HO">
    <w:name w:val="HO"/>
    <w:basedOn w:val="Normal"/>
    <w:rsid w:val="00F03224"/>
    <w:pPr>
      <w:spacing w:after="0"/>
      <w:jc w:val="right"/>
      <w:textAlignment w:val="auto"/>
    </w:pPr>
    <w:rPr>
      <w:b/>
      <w:lang w:eastAsia="en-GB"/>
    </w:rPr>
  </w:style>
  <w:style w:type="paragraph" w:customStyle="1" w:styleId="WP">
    <w:name w:val="WP"/>
    <w:basedOn w:val="Normal"/>
    <w:rsid w:val="00F03224"/>
    <w:pPr>
      <w:spacing w:after="0"/>
      <w:jc w:val="both"/>
      <w:textAlignment w:val="auto"/>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pPr>
      <w:textAlignment w:val="auto"/>
    </w:pPr>
    <w:rPr>
      <w:lang w:eastAsia="en-GB"/>
    </w:rPr>
  </w:style>
  <w:style w:type="paragraph" w:customStyle="1" w:styleId="Para1">
    <w:name w:val="Para1"/>
    <w:basedOn w:val="Normal"/>
    <w:rsid w:val="00F03224"/>
    <w:pPr>
      <w:spacing w:before="120" w:after="120"/>
      <w:textAlignment w:val="auto"/>
    </w:pPr>
    <w:rPr>
      <w:lang w:val="en-US" w:eastAsia="en-GB"/>
    </w:rPr>
  </w:style>
  <w:style w:type="paragraph" w:customStyle="1" w:styleId="Teststep">
    <w:name w:val="Test step"/>
    <w:basedOn w:val="Normal"/>
    <w:rsid w:val="00F03224"/>
    <w:pPr>
      <w:tabs>
        <w:tab w:val="left" w:pos="720"/>
      </w:tabs>
      <w:spacing w:after="0"/>
      <w:ind w:left="720" w:hanging="720"/>
      <w:textAlignment w:val="auto"/>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textAlignment w:val="auto"/>
    </w:pPr>
    <w:rPr>
      <w:b/>
      <w:lang w:eastAsia="en-GB"/>
    </w:rPr>
  </w:style>
  <w:style w:type="paragraph" w:customStyle="1" w:styleId="table">
    <w:name w:val="table"/>
    <w:basedOn w:val="Normal"/>
    <w:next w:val="Normal"/>
    <w:rsid w:val="00F03224"/>
    <w:pPr>
      <w:spacing w:after="0"/>
      <w:jc w:val="center"/>
      <w:textAlignment w:val="auto"/>
    </w:pPr>
    <w:rPr>
      <w:lang w:val="en-US" w:eastAsia="en-GB"/>
    </w:rPr>
  </w:style>
  <w:style w:type="paragraph" w:customStyle="1" w:styleId="t2">
    <w:name w:val="t2"/>
    <w:basedOn w:val="Normal"/>
    <w:rsid w:val="00F03224"/>
    <w:pPr>
      <w:spacing w:after="0"/>
      <w:textAlignment w:val="auto"/>
    </w:pPr>
    <w:rPr>
      <w:lang w:eastAsia="en-GB"/>
    </w:rPr>
  </w:style>
  <w:style w:type="paragraph" w:customStyle="1" w:styleId="CommentNokia">
    <w:name w:val="Comment Nokia"/>
    <w:basedOn w:val="Normal"/>
    <w:rsid w:val="00F03224"/>
    <w:pPr>
      <w:tabs>
        <w:tab w:val="left" w:pos="360"/>
      </w:tabs>
      <w:ind w:left="360" w:hanging="360"/>
      <w:textAlignment w:val="auto"/>
    </w:pPr>
    <w:rPr>
      <w:sz w:val="22"/>
      <w:lang w:val="en-US" w:eastAsia="en-GB"/>
    </w:rPr>
  </w:style>
  <w:style w:type="paragraph" w:customStyle="1" w:styleId="Copyright">
    <w:name w:val="Copyright"/>
    <w:basedOn w:val="Normal"/>
    <w:rsid w:val="00F03224"/>
    <w:pPr>
      <w:spacing w:after="0"/>
      <w:jc w:val="center"/>
      <w:textAlignment w:val="auto"/>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textAlignment w:val="auto"/>
    </w:pPr>
    <w:rPr>
      <w:b/>
      <w:lang w:val="en-US"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overflowPunct/>
      <w:autoSpaceDE/>
      <w:autoSpaceDN/>
      <w:adjustRightInd/>
      <w:spacing w:after="0"/>
      <w:ind w:left="567" w:hanging="283"/>
      <w:textAlignment w:val="auto"/>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overflowPunct/>
      <w:autoSpaceDE/>
      <w:autoSpaceDN/>
      <w:adjustRightInd/>
      <w:spacing w:after="220"/>
      <w:ind w:left="1298"/>
      <w:textAlignment w:val="auto"/>
    </w:pPr>
    <w:rPr>
      <w:rFonts w:ascii="Arial" w:eastAsia="SimSun" w:hAnsi="Arial"/>
      <w:lang w:val="en-US"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rsid w:val="006A4A7F"/>
    <w:rPr>
      <w:rFonts w:ascii="Times New Roman" w:hAnsi="Times New Roman"/>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BA0F6E"/>
    <w:pPr>
      <w:widowControl w:val="0"/>
      <w:overflowPunct/>
      <w:spacing w:after="0" w:line="360" w:lineRule="auto"/>
      <w:ind w:firstLineChars="200" w:firstLine="420"/>
      <w:textAlignment w:val="auto"/>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h0">
    <w:name w:val="ta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c0">
    <w:name w:val="tac"/>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n0">
    <w:name w:val="tan"/>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after="0" w:line="436" w:lineRule="exact"/>
      <w:ind w:left="357"/>
      <w:outlineLvl w:val="3"/>
    </w:pPr>
    <w:rPr>
      <w:rFonts w:eastAsia="SimSun"/>
      <w:b/>
      <w:kern w:val="2"/>
      <w:sz w:val="24"/>
      <w:szCs w:val="24"/>
      <w:lang w:val="en-US"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pPr>
      <w:overflowPunct/>
      <w:autoSpaceDE/>
      <w:autoSpaceDN/>
      <w:adjustRightInd/>
      <w:textAlignment w:val="auto"/>
    </w:pPr>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qFormat/>
    <w:rsid w:val="00494761"/>
    <w:pPr>
      <w:numPr>
        <w:numId w:val="11"/>
      </w:numPr>
      <w:tabs>
        <w:tab w:val="num" w:pos="1800"/>
      </w:tabs>
      <w:overflowPunct/>
      <w:autoSpaceDE/>
      <w:autoSpaceDN/>
      <w:adjustRightInd/>
      <w:spacing w:before="60" w:after="0"/>
      <w:ind w:left="1800"/>
      <w:textAlignment w:val="auto"/>
    </w:pPr>
    <w:rPr>
      <w:rFonts w:ascii="Arial"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62333650">
      <w:bodyDiv w:val="1"/>
      <w:marLeft w:val="0"/>
      <w:marRight w:val="0"/>
      <w:marTop w:val="0"/>
      <w:marBottom w:val="0"/>
      <w:divBdr>
        <w:top w:val="none" w:sz="0" w:space="0" w:color="auto"/>
        <w:left w:val="none" w:sz="0" w:space="0" w:color="auto"/>
        <w:bottom w:val="none" w:sz="0" w:space="0" w:color="auto"/>
        <w:right w:val="none" w:sz="0" w:space="0" w:color="auto"/>
      </w:divBdr>
      <w:divsChild>
        <w:div w:id="485318174">
          <w:marLeft w:val="360"/>
          <w:marRight w:val="0"/>
          <w:marTop w:val="200"/>
          <w:marBottom w:val="0"/>
          <w:divBdr>
            <w:top w:val="none" w:sz="0" w:space="0" w:color="auto"/>
            <w:left w:val="none" w:sz="0" w:space="0" w:color="auto"/>
            <w:bottom w:val="none" w:sz="0" w:space="0" w:color="auto"/>
            <w:right w:val="none" w:sz="0" w:space="0" w:color="auto"/>
          </w:divBdr>
        </w:div>
        <w:div w:id="963926207">
          <w:marLeft w:val="1080"/>
          <w:marRight w:val="0"/>
          <w:marTop w:val="100"/>
          <w:marBottom w:val="0"/>
          <w:divBdr>
            <w:top w:val="none" w:sz="0" w:space="0" w:color="auto"/>
            <w:left w:val="none" w:sz="0" w:space="0" w:color="auto"/>
            <w:bottom w:val="none" w:sz="0" w:space="0" w:color="auto"/>
            <w:right w:val="none" w:sz="0" w:space="0" w:color="auto"/>
          </w:divBdr>
        </w:div>
        <w:div w:id="89661562">
          <w:marLeft w:val="1080"/>
          <w:marRight w:val="0"/>
          <w:marTop w:val="100"/>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37415391">
      <w:bodyDiv w:val="1"/>
      <w:marLeft w:val="0"/>
      <w:marRight w:val="0"/>
      <w:marTop w:val="0"/>
      <w:marBottom w:val="0"/>
      <w:divBdr>
        <w:top w:val="none" w:sz="0" w:space="0" w:color="auto"/>
        <w:left w:val="none" w:sz="0" w:space="0" w:color="auto"/>
        <w:bottom w:val="none" w:sz="0" w:space="0" w:color="auto"/>
        <w:right w:val="none" w:sz="0" w:space="0" w:color="auto"/>
      </w:divBdr>
      <w:divsChild>
        <w:div w:id="1140416877">
          <w:marLeft w:val="360"/>
          <w:marRight w:val="0"/>
          <w:marTop w:val="200"/>
          <w:marBottom w:val="0"/>
          <w:divBdr>
            <w:top w:val="none" w:sz="0" w:space="0" w:color="auto"/>
            <w:left w:val="none" w:sz="0" w:space="0" w:color="auto"/>
            <w:bottom w:val="none" w:sz="0" w:space="0" w:color="auto"/>
            <w:right w:val="none" w:sz="0" w:space="0" w:color="auto"/>
          </w:divBdr>
        </w:div>
        <w:div w:id="1306853690">
          <w:marLeft w:val="1080"/>
          <w:marRight w:val="0"/>
          <w:marTop w:val="100"/>
          <w:marBottom w:val="0"/>
          <w:divBdr>
            <w:top w:val="none" w:sz="0" w:space="0" w:color="auto"/>
            <w:left w:val="none" w:sz="0" w:space="0" w:color="auto"/>
            <w:bottom w:val="none" w:sz="0" w:space="0" w:color="auto"/>
            <w:right w:val="none" w:sz="0" w:space="0" w:color="auto"/>
          </w:divBdr>
        </w:div>
        <w:div w:id="88085630">
          <w:marLeft w:val="1080"/>
          <w:marRight w:val="0"/>
          <w:marTop w:val="100"/>
          <w:marBottom w:val="0"/>
          <w:divBdr>
            <w:top w:val="none" w:sz="0" w:space="0" w:color="auto"/>
            <w:left w:val="none" w:sz="0" w:space="0" w:color="auto"/>
            <w:bottom w:val="none" w:sz="0" w:space="0" w:color="auto"/>
            <w:right w:val="none" w:sz="0" w:space="0" w:color="auto"/>
          </w:divBdr>
        </w:div>
      </w:divsChild>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61636433">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61521323">
      <w:bodyDiv w:val="1"/>
      <w:marLeft w:val="0"/>
      <w:marRight w:val="0"/>
      <w:marTop w:val="0"/>
      <w:marBottom w:val="0"/>
      <w:divBdr>
        <w:top w:val="none" w:sz="0" w:space="0" w:color="auto"/>
        <w:left w:val="none" w:sz="0" w:space="0" w:color="auto"/>
        <w:bottom w:val="none" w:sz="0" w:space="0" w:color="auto"/>
        <w:right w:val="none" w:sz="0" w:space="0" w:color="auto"/>
      </w:divBdr>
      <w:divsChild>
        <w:div w:id="1156805362">
          <w:marLeft w:val="0"/>
          <w:marRight w:val="0"/>
          <w:marTop w:val="0"/>
          <w:marBottom w:val="0"/>
          <w:divBdr>
            <w:top w:val="none" w:sz="0" w:space="0" w:color="auto"/>
            <w:left w:val="none" w:sz="0" w:space="0" w:color="auto"/>
            <w:bottom w:val="none" w:sz="0" w:space="0" w:color="auto"/>
            <w:right w:val="none" w:sz="0" w:space="0" w:color="auto"/>
          </w:divBdr>
        </w:div>
        <w:div w:id="1240211426">
          <w:marLeft w:val="0"/>
          <w:marRight w:val="0"/>
          <w:marTop w:val="0"/>
          <w:marBottom w:val="0"/>
          <w:divBdr>
            <w:top w:val="none" w:sz="0" w:space="0" w:color="auto"/>
            <w:left w:val="none" w:sz="0" w:space="0" w:color="auto"/>
            <w:bottom w:val="none" w:sz="0" w:space="0" w:color="auto"/>
            <w:right w:val="none" w:sz="0" w:space="0" w:color="auto"/>
          </w:divBdr>
        </w:div>
        <w:div w:id="1756706032">
          <w:marLeft w:val="0"/>
          <w:marRight w:val="0"/>
          <w:marTop w:val="0"/>
          <w:marBottom w:val="0"/>
          <w:divBdr>
            <w:top w:val="none" w:sz="0" w:space="0" w:color="auto"/>
            <w:left w:val="none" w:sz="0" w:space="0" w:color="auto"/>
            <w:bottom w:val="none" w:sz="0" w:space="0" w:color="auto"/>
            <w:right w:val="none" w:sz="0" w:space="0" w:color="auto"/>
          </w:divBdr>
          <w:divsChild>
            <w:div w:id="1312441758">
              <w:marLeft w:val="0"/>
              <w:marRight w:val="0"/>
              <w:marTop w:val="0"/>
              <w:marBottom w:val="0"/>
              <w:divBdr>
                <w:top w:val="none" w:sz="0" w:space="0" w:color="auto"/>
                <w:left w:val="none" w:sz="0" w:space="0" w:color="auto"/>
                <w:bottom w:val="none" w:sz="0" w:space="0" w:color="auto"/>
                <w:right w:val="none" w:sz="0" w:space="0" w:color="auto"/>
              </w:divBdr>
            </w:div>
          </w:divsChild>
        </w:div>
        <w:div w:id="1819371480">
          <w:marLeft w:val="0"/>
          <w:marRight w:val="0"/>
          <w:marTop w:val="0"/>
          <w:marBottom w:val="0"/>
          <w:divBdr>
            <w:top w:val="none" w:sz="0" w:space="0" w:color="auto"/>
            <w:left w:val="none" w:sz="0" w:space="0" w:color="auto"/>
            <w:bottom w:val="none" w:sz="0" w:space="0" w:color="auto"/>
            <w:right w:val="none" w:sz="0" w:space="0" w:color="auto"/>
          </w:divBdr>
        </w:div>
        <w:div w:id="31923067">
          <w:marLeft w:val="0"/>
          <w:marRight w:val="0"/>
          <w:marTop w:val="0"/>
          <w:marBottom w:val="0"/>
          <w:divBdr>
            <w:top w:val="none" w:sz="0" w:space="0" w:color="auto"/>
            <w:left w:val="none" w:sz="0" w:space="0" w:color="auto"/>
            <w:bottom w:val="none" w:sz="0" w:space="0" w:color="auto"/>
            <w:right w:val="none" w:sz="0" w:space="0" w:color="auto"/>
          </w:divBdr>
        </w:div>
        <w:div w:id="1442383202">
          <w:marLeft w:val="0"/>
          <w:marRight w:val="0"/>
          <w:marTop w:val="0"/>
          <w:marBottom w:val="0"/>
          <w:divBdr>
            <w:top w:val="none" w:sz="0" w:space="0" w:color="auto"/>
            <w:left w:val="none" w:sz="0" w:space="0" w:color="auto"/>
            <w:bottom w:val="none" w:sz="0" w:space="0" w:color="auto"/>
            <w:right w:val="none" w:sz="0" w:space="0" w:color="auto"/>
          </w:divBdr>
        </w:div>
        <w:div w:id="253242857">
          <w:marLeft w:val="0"/>
          <w:marRight w:val="0"/>
          <w:marTop w:val="0"/>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22924562">
      <w:bodyDiv w:val="1"/>
      <w:marLeft w:val="0"/>
      <w:marRight w:val="0"/>
      <w:marTop w:val="0"/>
      <w:marBottom w:val="0"/>
      <w:divBdr>
        <w:top w:val="none" w:sz="0" w:space="0" w:color="auto"/>
        <w:left w:val="none" w:sz="0" w:space="0" w:color="auto"/>
        <w:bottom w:val="none" w:sz="0" w:space="0" w:color="auto"/>
        <w:right w:val="none" w:sz="0" w:space="0" w:color="auto"/>
      </w:divBdr>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353150466">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80684561">
      <w:bodyDiv w:val="1"/>
      <w:marLeft w:val="0"/>
      <w:marRight w:val="0"/>
      <w:marTop w:val="0"/>
      <w:marBottom w:val="0"/>
      <w:divBdr>
        <w:top w:val="none" w:sz="0" w:space="0" w:color="auto"/>
        <w:left w:val="none" w:sz="0" w:space="0" w:color="auto"/>
        <w:bottom w:val="none" w:sz="0" w:space="0" w:color="auto"/>
        <w:right w:val="none" w:sz="0" w:space="0" w:color="auto"/>
      </w:divBdr>
      <w:divsChild>
        <w:div w:id="346443669">
          <w:marLeft w:val="360"/>
          <w:marRight w:val="0"/>
          <w:marTop w:val="200"/>
          <w:marBottom w:val="0"/>
          <w:divBdr>
            <w:top w:val="none" w:sz="0" w:space="0" w:color="auto"/>
            <w:left w:val="none" w:sz="0" w:space="0" w:color="auto"/>
            <w:bottom w:val="none" w:sz="0" w:space="0" w:color="auto"/>
            <w:right w:val="none" w:sz="0" w:space="0" w:color="auto"/>
          </w:divBdr>
        </w:div>
        <w:div w:id="1932396194">
          <w:marLeft w:val="1080"/>
          <w:marRight w:val="0"/>
          <w:marTop w:val="100"/>
          <w:marBottom w:val="0"/>
          <w:divBdr>
            <w:top w:val="none" w:sz="0" w:space="0" w:color="auto"/>
            <w:left w:val="none" w:sz="0" w:space="0" w:color="auto"/>
            <w:bottom w:val="none" w:sz="0" w:space="0" w:color="auto"/>
            <w:right w:val="none" w:sz="0" w:space="0" w:color="auto"/>
          </w:divBdr>
        </w:div>
        <w:div w:id="59184065">
          <w:marLeft w:val="1080"/>
          <w:marRight w:val="0"/>
          <w:marTop w:val="100"/>
          <w:marBottom w:val="0"/>
          <w:divBdr>
            <w:top w:val="none" w:sz="0" w:space="0" w:color="auto"/>
            <w:left w:val="none" w:sz="0" w:space="0" w:color="auto"/>
            <w:bottom w:val="none" w:sz="0" w:space="0" w:color="auto"/>
            <w:right w:val="none" w:sz="0" w:space="0" w:color="auto"/>
          </w:divBdr>
        </w:div>
      </w:divsChild>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602647097">
      <w:bodyDiv w:val="1"/>
      <w:marLeft w:val="0"/>
      <w:marRight w:val="0"/>
      <w:marTop w:val="0"/>
      <w:marBottom w:val="0"/>
      <w:divBdr>
        <w:top w:val="none" w:sz="0" w:space="0" w:color="auto"/>
        <w:left w:val="none" w:sz="0" w:space="0" w:color="auto"/>
        <w:bottom w:val="none" w:sz="0" w:space="0" w:color="auto"/>
        <w:right w:val="none" w:sz="0" w:space="0" w:color="auto"/>
      </w:divBdr>
      <w:divsChild>
        <w:div w:id="842090405">
          <w:marLeft w:val="0"/>
          <w:marRight w:val="0"/>
          <w:marTop w:val="0"/>
          <w:marBottom w:val="0"/>
          <w:divBdr>
            <w:top w:val="none" w:sz="0" w:space="0" w:color="auto"/>
            <w:left w:val="none" w:sz="0" w:space="0" w:color="auto"/>
            <w:bottom w:val="none" w:sz="0" w:space="0" w:color="auto"/>
            <w:right w:val="none" w:sz="0" w:space="0" w:color="auto"/>
          </w:divBdr>
        </w:div>
        <w:div w:id="326635953">
          <w:marLeft w:val="0"/>
          <w:marRight w:val="0"/>
          <w:marTop w:val="0"/>
          <w:marBottom w:val="0"/>
          <w:divBdr>
            <w:top w:val="none" w:sz="0" w:space="0" w:color="auto"/>
            <w:left w:val="none" w:sz="0" w:space="0" w:color="auto"/>
            <w:bottom w:val="none" w:sz="0" w:space="0" w:color="auto"/>
            <w:right w:val="none" w:sz="0" w:space="0" w:color="auto"/>
          </w:divBdr>
        </w:div>
        <w:div w:id="542329621">
          <w:marLeft w:val="0"/>
          <w:marRight w:val="0"/>
          <w:marTop w:val="0"/>
          <w:marBottom w:val="0"/>
          <w:divBdr>
            <w:top w:val="none" w:sz="0" w:space="0" w:color="auto"/>
            <w:left w:val="none" w:sz="0" w:space="0" w:color="auto"/>
            <w:bottom w:val="none" w:sz="0" w:space="0" w:color="auto"/>
            <w:right w:val="none" w:sz="0" w:space="0" w:color="auto"/>
          </w:divBdr>
          <w:divsChild>
            <w:div w:id="556822807">
              <w:marLeft w:val="0"/>
              <w:marRight w:val="0"/>
              <w:marTop w:val="0"/>
              <w:marBottom w:val="0"/>
              <w:divBdr>
                <w:top w:val="none" w:sz="0" w:space="0" w:color="auto"/>
                <w:left w:val="none" w:sz="0" w:space="0" w:color="auto"/>
                <w:bottom w:val="none" w:sz="0" w:space="0" w:color="auto"/>
                <w:right w:val="none" w:sz="0" w:space="0" w:color="auto"/>
              </w:divBdr>
            </w:div>
          </w:divsChild>
        </w:div>
        <w:div w:id="24185600">
          <w:marLeft w:val="0"/>
          <w:marRight w:val="0"/>
          <w:marTop w:val="0"/>
          <w:marBottom w:val="0"/>
          <w:divBdr>
            <w:top w:val="none" w:sz="0" w:space="0" w:color="auto"/>
            <w:left w:val="none" w:sz="0" w:space="0" w:color="auto"/>
            <w:bottom w:val="none" w:sz="0" w:space="0" w:color="auto"/>
            <w:right w:val="none" w:sz="0" w:space="0" w:color="auto"/>
          </w:divBdr>
        </w:div>
        <w:div w:id="82383689">
          <w:marLeft w:val="0"/>
          <w:marRight w:val="0"/>
          <w:marTop w:val="0"/>
          <w:marBottom w:val="0"/>
          <w:divBdr>
            <w:top w:val="none" w:sz="0" w:space="0" w:color="auto"/>
            <w:left w:val="none" w:sz="0" w:space="0" w:color="auto"/>
            <w:bottom w:val="none" w:sz="0" w:space="0" w:color="auto"/>
            <w:right w:val="none" w:sz="0" w:space="0" w:color="auto"/>
          </w:divBdr>
        </w:div>
        <w:div w:id="1419015245">
          <w:marLeft w:val="0"/>
          <w:marRight w:val="0"/>
          <w:marTop w:val="0"/>
          <w:marBottom w:val="0"/>
          <w:divBdr>
            <w:top w:val="none" w:sz="0" w:space="0" w:color="auto"/>
            <w:left w:val="none" w:sz="0" w:space="0" w:color="auto"/>
            <w:bottom w:val="none" w:sz="0" w:space="0" w:color="auto"/>
            <w:right w:val="none" w:sz="0" w:space="0" w:color="auto"/>
          </w:divBdr>
        </w:div>
        <w:div w:id="1524972397">
          <w:marLeft w:val="0"/>
          <w:marRight w:val="0"/>
          <w:marTop w:val="0"/>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1836948">
      <w:bodyDiv w:val="1"/>
      <w:marLeft w:val="0"/>
      <w:marRight w:val="0"/>
      <w:marTop w:val="0"/>
      <w:marBottom w:val="0"/>
      <w:divBdr>
        <w:top w:val="none" w:sz="0" w:space="0" w:color="auto"/>
        <w:left w:val="none" w:sz="0" w:space="0" w:color="auto"/>
        <w:bottom w:val="none" w:sz="0" w:space="0" w:color="auto"/>
        <w:right w:val="none" w:sz="0" w:space="0" w:color="auto"/>
      </w:divBdr>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90453731">
      <w:bodyDiv w:val="1"/>
      <w:marLeft w:val="0"/>
      <w:marRight w:val="0"/>
      <w:marTop w:val="0"/>
      <w:marBottom w:val="0"/>
      <w:divBdr>
        <w:top w:val="none" w:sz="0" w:space="0" w:color="auto"/>
        <w:left w:val="none" w:sz="0" w:space="0" w:color="auto"/>
        <w:bottom w:val="none" w:sz="0" w:space="0" w:color="auto"/>
        <w:right w:val="none" w:sz="0" w:space="0" w:color="auto"/>
      </w:divBdr>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DAF1D828-6894-C345-BF77-C4A05F995C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449</TotalTime>
  <Pages>2</Pages>
  <Words>921</Words>
  <Characters>5256</Characters>
  <Application>Microsoft Office Word</Application>
  <DocSecurity>0</DocSecurity>
  <Lines>43</Lines>
  <Paragraphs>12</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6165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Qiming Li</cp:lastModifiedBy>
  <cp:revision>32</cp:revision>
  <cp:lastPrinted>2016-08-05T18:54:00Z</cp:lastPrinted>
  <dcterms:created xsi:type="dcterms:W3CDTF">2020-08-03T20:20:00Z</dcterms:created>
  <dcterms:modified xsi:type="dcterms:W3CDTF">2020-10-22T13:40:00Z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